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282" w14:textId="77777777" w:rsidR="00B52301" w:rsidRPr="003E6813" w:rsidRDefault="00C047A3" w:rsidP="00B52301">
      <w:pPr>
        <w:pStyle w:val="a5"/>
        <w:jc w:val="center"/>
        <w:rPr>
          <w:i/>
          <w:color w:val="FF0000"/>
          <w:lang w:val="kk-KZ"/>
        </w:rPr>
      </w:pPr>
      <w:r w:rsidRPr="003E6813">
        <w:rPr>
          <w:rStyle w:val="a6"/>
          <w:i/>
          <w:color w:val="FF0000"/>
          <w:lang w:val="kk-KZ"/>
        </w:rPr>
        <w:t>Бұл үлгіні қалай пайдалануға болады</w:t>
      </w:r>
      <w:r w:rsidR="00B52301" w:rsidRPr="003E6813">
        <w:rPr>
          <w:rStyle w:val="a6"/>
          <w:i/>
          <w:color w:val="FF0000"/>
          <w:lang w:val="kk-KZ"/>
        </w:rPr>
        <w:t>?</w:t>
      </w:r>
      <w:r w:rsidRPr="003E6813">
        <w:rPr>
          <w:i/>
          <w:color w:val="FF0000"/>
          <w:lang w:val="kk-KZ"/>
        </w:rPr>
        <w:br/>
      </w:r>
      <w:r w:rsidRPr="003E6813">
        <w:rPr>
          <w:i/>
          <w:color w:val="FF0000"/>
          <w:lang w:val="kk-KZ"/>
        </w:rPr>
        <w:tab/>
      </w:r>
      <w:r w:rsidR="00B52301" w:rsidRPr="003E6813">
        <w:rPr>
          <w:i/>
          <w:color w:val="FF0000"/>
          <w:lang w:val="kk-KZ"/>
        </w:rPr>
        <w:t>Бұл үлгі қолжазбаны дайындау кезінде пайдалануға болатын бөлімдерді қамтиды. Сонымен қатар, құжаттың пішімдеу параметрлері, соның ішінде қолданылатын қаріп, өлшемі, интервалдар және басқа да рәсімдеу параметрлері осы үлгіге сәйкес өзгеріссіз сақталуы тиіс. Осы абзацты жойып, барлық бөлімдерді толтыруды бастаңыз.</w:t>
      </w:r>
    </w:p>
    <w:p w14:paraId="7E411266" w14:textId="6027E699" w:rsidR="00DC5146" w:rsidRPr="003E6813" w:rsidRDefault="00A34655" w:rsidP="00E44D43">
      <w:pPr>
        <w:pStyle w:val="a5"/>
        <w:spacing w:before="0" w:beforeAutospacing="0" w:after="0" w:afterAutospacing="0"/>
        <w:jc w:val="center"/>
        <w:rPr>
          <w:b/>
          <w:bCs/>
          <w:lang w:val="kk-KZ"/>
        </w:rPr>
      </w:pPr>
      <w:r w:rsidRPr="003E6813">
        <w:rPr>
          <w:b/>
          <w:bCs/>
          <w:lang w:val="kk-KZ"/>
        </w:rPr>
        <w:t>МАҚАЛА ТАҚЫРЫБЫ</w:t>
      </w:r>
    </w:p>
    <w:p w14:paraId="75C652DF" w14:textId="77777777" w:rsidR="00E44D43" w:rsidRPr="003E6813" w:rsidRDefault="00E44D43" w:rsidP="00E44D43">
      <w:pPr>
        <w:pStyle w:val="a5"/>
        <w:spacing w:before="0" w:beforeAutospacing="0" w:after="0" w:afterAutospacing="0"/>
        <w:jc w:val="center"/>
        <w:rPr>
          <w:lang w:val="kk-KZ"/>
        </w:rPr>
      </w:pPr>
    </w:p>
    <w:p w14:paraId="216BD6B5" w14:textId="5466264D" w:rsidR="00A34655" w:rsidRPr="003E6813" w:rsidRDefault="00B52301" w:rsidP="00E44D43">
      <w:pPr>
        <w:spacing w:after="0" w:line="240" w:lineRule="auto"/>
        <w:jc w:val="center"/>
        <w:rPr>
          <w:rFonts w:ascii="Times New Roman" w:hAnsi="Times New Roman" w:cs="Times New Roman"/>
          <w:sz w:val="24"/>
          <w:szCs w:val="24"/>
          <w:vertAlign w:val="superscript"/>
          <w:lang w:val="kk-KZ"/>
        </w:rPr>
      </w:pPr>
      <w:r w:rsidRPr="003E6813">
        <w:rPr>
          <w:rFonts w:ascii="Times New Roman" w:hAnsi="Times New Roman" w:cs="Times New Roman"/>
          <w:sz w:val="24"/>
          <w:szCs w:val="24"/>
          <w:lang w:val="kk-KZ"/>
        </w:rPr>
        <w:t>А</w:t>
      </w:r>
      <w:r w:rsidR="00C70B43" w:rsidRPr="003E6813">
        <w:rPr>
          <w:rFonts w:ascii="Times New Roman" w:hAnsi="Times New Roman" w:cs="Times New Roman"/>
          <w:sz w:val="24"/>
          <w:szCs w:val="24"/>
          <w:lang w:val="kk-KZ"/>
        </w:rPr>
        <w:t>.</w:t>
      </w:r>
      <w:r w:rsidRPr="003E6813">
        <w:rPr>
          <w:rFonts w:ascii="Times New Roman" w:hAnsi="Times New Roman" w:cs="Times New Roman"/>
          <w:sz w:val="24"/>
          <w:szCs w:val="24"/>
          <w:lang w:val="kk-KZ"/>
        </w:rPr>
        <w:t>ӘА</w:t>
      </w:r>
      <w:r w:rsidR="00C70B43" w:rsidRPr="003E6813">
        <w:rPr>
          <w:rFonts w:ascii="Times New Roman" w:hAnsi="Times New Roman" w:cs="Times New Roman"/>
          <w:sz w:val="24"/>
          <w:szCs w:val="24"/>
          <w:lang w:val="kk-KZ"/>
        </w:rPr>
        <w:t xml:space="preserve">. ТЕГІ </w:t>
      </w:r>
      <w:r w:rsidRPr="003E6813">
        <w:rPr>
          <w:rFonts w:ascii="Times New Roman" w:hAnsi="Times New Roman" w:cs="Times New Roman"/>
          <w:sz w:val="24"/>
          <w:szCs w:val="24"/>
          <w:vertAlign w:val="superscript"/>
          <w:lang w:val="kk-KZ"/>
        </w:rPr>
        <w:t>1</w:t>
      </w:r>
      <w:r w:rsidR="00C70B43" w:rsidRPr="003E6813">
        <w:rPr>
          <w:rFonts w:ascii="Times New Roman" w:hAnsi="Times New Roman" w:cs="Times New Roman"/>
          <w:sz w:val="24"/>
          <w:szCs w:val="24"/>
          <w:lang w:val="kk-KZ"/>
        </w:rPr>
        <w:t xml:space="preserve">, </w:t>
      </w:r>
      <w:r w:rsidRPr="003E6813">
        <w:rPr>
          <w:rFonts w:ascii="Times New Roman" w:hAnsi="Times New Roman" w:cs="Times New Roman"/>
          <w:sz w:val="24"/>
          <w:szCs w:val="24"/>
          <w:lang w:val="kk-KZ"/>
        </w:rPr>
        <w:t xml:space="preserve">А.ӘА. </w:t>
      </w:r>
      <w:r w:rsidR="00C70B43" w:rsidRPr="003E6813">
        <w:rPr>
          <w:rFonts w:ascii="Times New Roman" w:hAnsi="Times New Roman" w:cs="Times New Roman"/>
          <w:sz w:val="24"/>
          <w:szCs w:val="24"/>
          <w:lang w:val="kk-KZ"/>
        </w:rPr>
        <w:t xml:space="preserve">ТЕГІ </w:t>
      </w:r>
      <w:r w:rsidR="00C70B43" w:rsidRPr="003E6813">
        <w:rPr>
          <w:rFonts w:ascii="Times New Roman" w:hAnsi="Times New Roman" w:cs="Times New Roman"/>
          <w:sz w:val="24"/>
          <w:szCs w:val="24"/>
          <w:vertAlign w:val="superscript"/>
          <w:lang w:val="kk-KZ"/>
        </w:rPr>
        <w:t>2</w:t>
      </w:r>
      <w:r w:rsidR="00C70B43" w:rsidRPr="003E6813">
        <w:rPr>
          <w:rFonts w:ascii="Times New Roman" w:hAnsi="Times New Roman" w:cs="Times New Roman"/>
          <w:sz w:val="24"/>
          <w:szCs w:val="24"/>
          <w:lang w:val="kk-KZ"/>
        </w:rPr>
        <w:t xml:space="preserve">, </w:t>
      </w:r>
      <w:r w:rsidRPr="003E6813">
        <w:rPr>
          <w:rFonts w:ascii="Times New Roman" w:hAnsi="Times New Roman" w:cs="Times New Roman"/>
          <w:sz w:val="24"/>
          <w:szCs w:val="24"/>
          <w:lang w:val="kk-KZ"/>
        </w:rPr>
        <w:t xml:space="preserve">А.ӘА. </w:t>
      </w:r>
      <w:r w:rsidR="00C70B43" w:rsidRPr="003E6813">
        <w:rPr>
          <w:rFonts w:ascii="Times New Roman" w:hAnsi="Times New Roman" w:cs="Times New Roman"/>
          <w:sz w:val="24"/>
          <w:szCs w:val="24"/>
          <w:lang w:val="kk-KZ"/>
        </w:rPr>
        <w:t xml:space="preserve">ТЕГІ </w:t>
      </w:r>
      <w:r w:rsidR="00C70B43" w:rsidRPr="003E6813">
        <w:rPr>
          <w:rFonts w:ascii="Times New Roman" w:hAnsi="Times New Roman" w:cs="Times New Roman"/>
          <w:sz w:val="24"/>
          <w:szCs w:val="24"/>
          <w:vertAlign w:val="superscript"/>
          <w:lang w:val="kk-KZ"/>
        </w:rPr>
        <w:t>3</w:t>
      </w:r>
    </w:p>
    <w:p w14:paraId="6DD84A63" w14:textId="77777777" w:rsidR="00E44D43" w:rsidRPr="003E6813" w:rsidRDefault="00E44D43" w:rsidP="00E44D43">
      <w:pPr>
        <w:spacing w:after="0" w:line="240" w:lineRule="auto"/>
        <w:jc w:val="center"/>
        <w:rPr>
          <w:rFonts w:ascii="Times New Roman" w:hAnsi="Times New Roman" w:cs="Times New Roman"/>
          <w:sz w:val="24"/>
          <w:szCs w:val="24"/>
          <w:vertAlign w:val="superscript"/>
          <w:lang w:val="kk-KZ"/>
        </w:rPr>
      </w:pPr>
    </w:p>
    <w:p w14:paraId="4B573F1A" w14:textId="77777777" w:rsidR="003E6813" w:rsidRDefault="00B52301" w:rsidP="00E44D43">
      <w:pPr>
        <w:pStyle w:val="a3"/>
        <w:rPr>
          <w:rFonts w:ascii="Times New Roman" w:hAnsi="Times New Roman" w:cs="Times New Roman"/>
          <w:sz w:val="24"/>
          <w:szCs w:val="24"/>
          <w:lang w:val="kk-KZ"/>
        </w:rPr>
      </w:pPr>
      <w:r w:rsidRPr="003E6813">
        <w:rPr>
          <w:rFonts w:ascii="Times New Roman" w:hAnsi="Times New Roman" w:cs="Times New Roman"/>
          <w:sz w:val="24"/>
          <w:szCs w:val="24"/>
          <w:vertAlign w:val="superscript"/>
          <w:lang w:val="kk-KZ"/>
        </w:rPr>
        <w:t>1</w:t>
      </w:r>
      <w:r w:rsidRPr="003E6813">
        <w:rPr>
          <w:rFonts w:ascii="Times New Roman" w:hAnsi="Times New Roman" w:cs="Times New Roman"/>
          <w:sz w:val="24"/>
          <w:szCs w:val="24"/>
          <w:lang w:val="kk-KZ"/>
        </w:rPr>
        <w:t xml:space="preserve"> Аффилиация 1, қала, ел</w:t>
      </w:r>
    </w:p>
    <w:p w14:paraId="186CD513" w14:textId="77777777" w:rsidR="003E6813" w:rsidRDefault="00B52301" w:rsidP="00E44D43">
      <w:pPr>
        <w:pStyle w:val="a3"/>
        <w:rPr>
          <w:rFonts w:ascii="Times New Roman" w:hAnsi="Times New Roman" w:cs="Times New Roman"/>
          <w:sz w:val="24"/>
          <w:szCs w:val="24"/>
          <w:lang w:val="kk-KZ"/>
        </w:rPr>
      </w:pPr>
      <w:r w:rsidRPr="003E6813">
        <w:rPr>
          <w:rFonts w:ascii="Times New Roman" w:hAnsi="Times New Roman" w:cs="Times New Roman"/>
          <w:sz w:val="24"/>
          <w:szCs w:val="24"/>
          <w:vertAlign w:val="superscript"/>
          <w:lang w:val="kk-KZ"/>
        </w:rPr>
        <w:t>2</w:t>
      </w:r>
      <w:r w:rsidRPr="003E6813">
        <w:rPr>
          <w:rFonts w:ascii="Times New Roman" w:hAnsi="Times New Roman" w:cs="Times New Roman"/>
          <w:sz w:val="24"/>
          <w:szCs w:val="24"/>
          <w:lang w:val="kk-KZ"/>
        </w:rPr>
        <w:t xml:space="preserve"> Аффилиация 2, қала, ел</w:t>
      </w:r>
    </w:p>
    <w:p w14:paraId="411896C6" w14:textId="00D221F1" w:rsidR="00B84F70" w:rsidRPr="003E6813" w:rsidRDefault="00B52301" w:rsidP="00E44D43">
      <w:pPr>
        <w:pStyle w:val="a3"/>
        <w:rPr>
          <w:sz w:val="24"/>
          <w:szCs w:val="24"/>
          <w:vertAlign w:val="superscript"/>
          <w:lang w:val="kk-KZ"/>
        </w:rPr>
      </w:pPr>
      <w:r w:rsidRPr="003E6813">
        <w:rPr>
          <w:rFonts w:ascii="Times New Roman" w:hAnsi="Times New Roman" w:cs="Times New Roman"/>
          <w:sz w:val="24"/>
          <w:szCs w:val="24"/>
          <w:vertAlign w:val="superscript"/>
          <w:lang w:val="kk-KZ"/>
        </w:rPr>
        <w:t>3</w:t>
      </w:r>
      <w:r w:rsidRPr="003E6813">
        <w:rPr>
          <w:rFonts w:ascii="Times New Roman" w:hAnsi="Times New Roman" w:cs="Times New Roman"/>
          <w:sz w:val="24"/>
          <w:szCs w:val="24"/>
          <w:lang w:val="kk-KZ"/>
        </w:rPr>
        <w:t xml:space="preserve"> Аффилиация 3, қала, ел</w:t>
      </w:r>
    </w:p>
    <w:p w14:paraId="35C1E57A" w14:textId="77777777" w:rsidR="00E44D43" w:rsidRPr="003E6813" w:rsidRDefault="00E44D43" w:rsidP="00E44D43">
      <w:pPr>
        <w:pStyle w:val="a3"/>
        <w:rPr>
          <w:rStyle w:val="a6"/>
          <w:rFonts w:ascii="Times New Roman" w:hAnsi="Times New Roman" w:cs="Times New Roman"/>
          <w:sz w:val="24"/>
          <w:szCs w:val="24"/>
          <w:lang w:val="kk-KZ"/>
        </w:rPr>
      </w:pPr>
      <w:bookmarkStart w:id="0" w:name="_Hlk210741109"/>
    </w:p>
    <w:p w14:paraId="675D0C89" w14:textId="1DAA9FD1" w:rsidR="00B52301" w:rsidRPr="003E6813" w:rsidRDefault="00B52301" w:rsidP="00E44D43">
      <w:pPr>
        <w:pStyle w:val="a3"/>
        <w:ind w:firstLine="567"/>
        <w:rPr>
          <w:rStyle w:val="a6"/>
          <w:rFonts w:ascii="Times New Roman" w:hAnsi="Times New Roman" w:cs="Times New Roman"/>
          <w:sz w:val="24"/>
          <w:szCs w:val="24"/>
          <w:lang w:val="kk-KZ"/>
        </w:rPr>
      </w:pPr>
      <w:r w:rsidRPr="003E6813">
        <w:rPr>
          <w:rStyle w:val="a6"/>
          <w:rFonts w:ascii="Times New Roman" w:hAnsi="Times New Roman" w:cs="Times New Roman"/>
          <w:sz w:val="24"/>
          <w:szCs w:val="24"/>
          <w:lang w:val="kk-KZ"/>
        </w:rPr>
        <w:t>Түйіндеме</w:t>
      </w:r>
    </w:p>
    <w:p w14:paraId="38CE58C2" w14:textId="7A4D4CFC"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Кіріспе.</w:t>
      </w:r>
      <w:r w:rsidRPr="003E6813">
        <w:rPr>
          <w:rFonts w:ascii="Times New Roman" w:hAnsi="Times New Roman" w:cs="Times New Roman"/>
          <w:sz w:val="24"/>
          <w:szCs w:val="24"/>
          <w:lang w:val="kk-KZ"/>
        </w:rPr>
        <w:t xml:space="preserve"> Қойылған мәселе қарастырылатын кең контекстті көрсетіңіз.</w:t>
      </w:r>
    </w:p>
    <w:p w14:paraId="5F2FDE52" w14:textId="028F6200"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Мақсаты.</w:t>
      </w:r>
      <w:r w:rsidRPr="003E6813">
        <w:rPr>
          <w:rFonts w:ascii="Times New Roman" w:hAnsi="Times New Roman" w:cs="Times New Roman"/>
          <w:sz w:val="24"/>
          <w:szCs w:val="24"/>
          <w:lang w:val="kk-KZ"/>
        </w:rPr>
        <w:t xml:space="preserve"> Зерттеудің мақсатын айқындаңыз.</w:t>
      </w:r>
    </w:p>
    <w:p w14:paraId="4A70D372" w14:textId="51AF569E"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Материалдар мен әдістер.</w:t>
      </w:r>
      <w:r w:rsidRPr="003E6813">
        <w:rPr>
          <w:rFonts w:ascii="Times New Roman" w:hAnsi="Times New Roman" w:cs="Times New Roman"/>
          <w:sz w:val="24"/>
          <w:szCs w:val="24"/>
          <w:lang w:val="kk-KZ"/>
        </w:rPr>
        <w:t xml:space="preserve"> Қолданылған негізгі әдістерді немесе терапия түрлерін қысқаша сипаттаңыз, соның ішінде зерттелген популяцияның сипаттамасын беріңіз.</w:t>
      </w:r>
    </w:p>
    <w:p w14:paraId="656C8637" w14:textId="4E9AC337"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Нәтижелер.</w:t>
      </w:r>
      <w:r w:rsidRPr="003E6813">
        <w:rPr>
          <w:rFonts w:ascii="Times New Roman" w:hAnsi="Times New Roman" w:cs="Times New Roman"/>
          <w:sz w:val="24"/>
          <w:szCs w:val="24"/>
          <w:lang w:val="kk-KZ"/>
        </w:rPr>
        <w:t xml:space="preserve"> Мақаланың негізгі тұжырымдарын жинақтаңыз.</w:t>
      </w:r>
    </w:p>
    <w:p w14:paraId="0F65E8F7" w14:textId="22400154"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Қорытынды.</w:t>
      </w:r>
      <w:r w:rsidRPr="003E6813">
        <w:rPr>
          <w:rFonts w:ascii="Times New Roman" w:hAnsi="Times New Roman" w:cs="Times New Roman"/>
          <w:sz w:val="24"/>
          <w:szCs w:val="24"/>
          <w:lang w:val="kk-KZ"/>
        </w:rPr>
        <w:t xml:space="preserve"> Негізгі қорытындыларды немесе интерпретацияларды көрсетіңіз. Аңдатпа мақала мазмұнын объективті көрсетуі тиіс, негізгі мәтінде ұсынылмаған немесе расталмаған нәтижелерді қамтымауы керек және негізгі қорытындылардың маңызын асыра бағаламауы тиіс.</w:t>
      </w:r>
    </w:p>
    <w:p w14:paraId="53A6FE4E" w14:textId="0C7FC005"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Түйінді сөздер:</w:t>
      </w:r>
      <w:r w:rsidRPr="003E6813">
        <w:rPr>
          <w:rFonts w:ascii="Times New Roman" w:hAnsi="Times New Roman" w:cs="Times New Roman"/>
          <w:sz w:val="24"/>
          <w:szCs w:val="24"/>
          <w:lang w:val="kk-KZ"/>
        </w:rPr>
        <w:t xml:space="preserve"> MeSH (</w:t>
      </w:r>
      <w:hyperlink r:id="rId5" w:tgtFrame="_new" w:history="1">
        <w:r w:rsidRPr="003E6813">
          <w:rPr>
            <w:rStyle w:val="a7"/>
            <w:rFonts w:ascii="Times New Roman" w:hAnsi="Times New Roman" w:cs="Times New Roman"/>
            <w:sz w:val="24"/>
            <w:szCs w:val="24"/>
            <w:lang w:val="kk-KZ"/>
          </w:rPr>
          <w:t>https://www.ncbi.nlm.nih.gov/mesh/</w:t>
        </w:r>
      </w:hyperlink>
      <w:r w:rsidRPr="003E6813">
        <w:rPr>
          <w:rFonts w:ascii="Times New Roman" w:hAnsi="Times New Roman" w:cs="Times New Roman"/>
          <w:sz w:val="24"/>
          <w:szCs w:val="24"/>
          <w:lang w:val="kk-KZ"/>
        </w:rPr>
        <w:t>) бойынша 5–6 түйінді сөзді үтірмен бөліп көрсету қажет.</w:t>
      </w:r>
    </w:p>
    <w:p w14:paraId="4876E77A" w14:textId="77777777" w:rsidR="00C047A3" w:rsidRPr="003E6813" w:rsidRDefault="00C047A3" w:rsidP="00E44D43">
      <w:pPr>
        <w:pStyle w:val="a3"/>
        <w:jc w:val="both"/>
        <w:rPr>
          <w:rFonts w:ascii="Times New Roman" w:hAnsi="Times New Roman" w:cs="Times New Roman"/>
          <w:sz w:val="24"/>
          <w:szCs w:val="24"/>
          <w:lang w:val="kk-KZ"/>
        </w:rPr>
      </w:pPr>
    </w:p>
    <w:bookmarkEnd w:id="0"/>
    <w:p w14:paraId="149B17CD" w14:textId="3CF7E53A" w:rsidR="00B52301" w:rsidRPr="003E6813" w:rsidRDefault="004A3551" w:rsidP="00E44D43">
      <w:pPr>
        <w:pStyle w:val="a3"/>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Кіріспе</w:t>
      </w:r>
      <w:r w:rsidR="00B52301" w:rsidRPr="003E6813">
        <w:rPr>
          <w:rFonts w:ascii="Times New Roman" w:hAnsi="Times New Roman" w:cs="Times New Roman"/>
          <w:b/>
          <w:sz w:val="24"/>
          <w:szCs w:val="24"/>
          <w:lang w:val="kk-KZ"/>
        </w:rPr>
        <w:t xml:space="preserve">. </w:t>
      </w:r>
      <w:r w:rsidR="00B52301" w:rsidRPr="003E6813">
        <w:rPr>
          <w:rFonts w:ascii="Times New Roman" w:hAnsi="Times New Roman" w:cs="Times New Roman"/>
          <w:sz w:val="24"/>
          <w:szCs w:val="24"/>
          <w:lang w:val="kk-KZ"/>
        </w:rPr>
        <w:t>Бұл бөлімде зерттеуді кең ғылыми контексте қысқаша сипаттап, оның маңыздылығын атап көрсету қажет. Жұмыстың мақсатын және оның ғылыми мәнін анықтау керек. Зерттеліп отырған саланың қазіргі жағдайына мұқият талдау жасап, негізгі жарияланымдарға сілтеме келтіру қажет. Қажет болған жағдайда даулы және қарама-қайшы гипотезаларды атап өткен жөн. Соңында зерттеудің негізгі мақсатын қысқаша көрсетіп, басты нәтижелерді атап өтіңіз. Мүмкіндігінше мәтінді өз мамандығыңыздан тыс жұмыс істейтін ғалымдарға да түсінікті етіп баяндауға тырысыңыз. Әдебиеттерге сілтемелер мәтінде алғаш аталу ретімен көрсетіліп, тік жақша ішіндегі сандар түрінде рәсімделуі тиіс — мысалы, [1] немесе [2,</w:t>
      </w:r>
      <w:r w:rsidR="00935841" w:rsidRPr="003E6813">
        <w:rPr>
          <w:rFonts w:ascii="Times New Roman" w:hAnsi="Times New Roman" w:cs="Times New Roman"/>
          <w:sz w:val="24"/>
          <w:szCs w:val="24"/>
          <w:lang w:val="kk-KZ"/>
        </w:rPr>
        <w:t xml:space="preserve"> </w:t>
      </w:r>
      <w:r w:rsidR="00B52301" w:rsidRPr="003E6813">
        <w:rPr>
          <w:rFonts w:ascii="Times New Roman" w:hAnsi="Times New Roman" w:cs="Times New Roman"/>
          <w:sz w:val="24"/>
          <w:szCs w:val="24"/>
          <w:lang w:val="kk-KZ"/>
        </w:rPr>
        <w:t>3], не [4–6]. Әдебиеттер тізімін рәсімдеу жөніндегі толық нұсқаулар құжаттың соңында берілген.</w:t>
      </w:r>
    </w:p>
    <w:p w14:paraId="1CECDD34" w14:textId="0D21B4F2" w:rsidR="00B52301" w:rsidRPr="003E6813" w:rsidRDefault="00B52301" w:rsidP="00E44D43">
      <w:pPr>
        <w:pStyle w:val="a3"/>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Материалдар мен әдістер.</w:t>
      </w:r>
      <w:r w:rsidRPr="003E6813">
        <w:rPr>
          <w:rFonts w:ascii="Times New Roman" w:hAnsi="Times New Roman" w:cs="Times New Roman"/>
          <w:sz w:val="24"/>
          <w:szCs w:val="24"/>
          <w:lang w:val="kk-KZ"/>
        </w:rPr>
        <w:t xml:space="preserve"> Бұл бөлімде материалдар мен әдістер басқа зерттеушілер тәжірибені қайталап, алынған нәтижелерге сүйене алатындай деңгейде егжей-тегжейлі баяндалуы тиіс. Мақаланы баспаға жіберу автордың пайдаланылған барлық материалдарды, бастапқы деректерді, бағдарламалық кодты және хаттамаларды оқырмандарға ұсынуға дайын екенін білдіреді. Егер зерттеудің кейбір компоненттеріне қолжетімділік шектеулі болса, бұл жөнінде қолжазбаны ұсыну кезінде хабарлау қажет. Жаңа әдістер мен хаттамаларды кеңінен сипаттау ұсынылады, ал кеңінен танымал тәсілдер үшін дереккөзге міндетті түрде сілтеме жасай отырып, қысқаша сипаттама жеткілікті. Егер мақалада ашық деректер базаларында орналастырылған ауқымды деректер бар болса, ақпараттың нақты орналасқан жерін және тіркеу нөмірлерін көрсету қажет. Жануарлар мен адамдардың қатысуымен жүргізілген зерттеулерді немесе этикалық комитеттің мақұлдауын талап ететін басқа да зерттеулерді қамтитын </w:t>
      </w:r>
      <w:r w:rsidRPr="003E6813">
        <w:rPr>
          <w:rFonts w:ascii="Times New Roman" w:hAnsi="Times New Roman" w:cs="Times New Roman"/>
          <w:sz w:val="24"/>
          <w:szCs w:val="24"/>
          <w:lang w:val="kk-KZ"/>
        </w:rPr>
        <w:lastRenderedPageBreak/>
        <w:t xml:space="preserve">жұмыстарда рұқсат берген ұйым туралы және тиісті этикалық код туралы ақпарат берілуі тиіс. Осыған байланысты бұл бөлімнің бірінші тақырыпшасы </w:t>
      </w:r>
      <w:r w:rsidRPr="003E6813">
        <w:rPr>
          <w:rStyle w:val="a6"/>
          <w:rFonts w:ascii="Times New Roman" w:hAnsi="Times New Roman" w:cs="Times New Roman"/>
          <w:sz w:val="24"/>
          <w:szCs w:val="24"/>
          <w:lang w:val="kk-KZ"/>
        </w:rPr>
        <w:t>«</w:t>
      </w:r>
      <w:r w:rsidRPr="003E6813">
        <w:rPr>
          <w:rStyle w:val="a6"/>
          <w:rFonts w:ascii="Times New Roman" w:hAnsi="Times New Roman" w:cs="Times New Roman"/>
          <w:b w:val="0"/>
          <w:i/>
          <w:sz w:val="24"/>
          <w:szCs w:val="24"/>
          <w:lang w:val="kk-KZ"/>
        </w:rPr>
        <w:t>Этикалық аспектілер</w:t>
      </w:r>
      <w:r w:rsidRPr="003E6813">
        <w:rPr>
          <w:rStyle w:val="a6"/>
          <w:rFonts w:ascii="Times New Roman" w:hAnsi="Times New Roman" w:cs="Times New Roman"/>
          <w:sz w:val="24"/>
          <w:szCs w:val="24"/>
          <w:lang w:val="kk-KZ"/>
        </w:rPr>
        <w:t>»</w:t>
      </w:r>
      <w:r w:rsidRPr="003E6813">
        <w:rPr>
          <w:rFonts w:ascii="Times New Roman" w:hAnsi="Times New Roman" w:cs="Times New Roman"/>
          <w:sz w:val="24"/>
          <w:szCs w:val="24"/>
          <w:lang w:val="kk-KZ"/>
        </w:rPr>
        <w:t xml:space="preserve"> болуы керек.</w:t>
      </w:r>
    </w:p>
    <w:p w14:paraId="2A5BD79E" w14:textId="77777777" w:rsidR="00E44D43" w:rsidRPr="003E6813" w:rsidRDefault="00B52301" w:rsidP="00E44D43">
      <w:pPr>
        <w:pStyle w:val="a3"/>
        <w:ind w:firstLine="567"/>
        <w:jc w:val="both"/>
        <w:rPr>
          <w:rFonts w:ascii="Times New Roman" w:hAnsi="Times New Roman" w:cs="Times New Roman"/>
          <w:sz w:val="24"/>
          <w:szCs w:val="24"/>
          <w:lang w:val="kk-KZ"/>
        </w:rPr>
      </w:pPr>
      <w:r w:rsidRPr="003E6813">
        <w:rPr>
          <w:rStyle w:val="aa"/>
          <w:rFonts w:ascii="Times New Roman" w:hAnsi="Times New Roman" w:cs="Times New Roman"/>
          <w:i w:val="0"/>
          <w:sz w:val="24"/>
          <w:szCs w:val="24"/>
          <w:lang w:val="kk-KZ"/>
        </w:rPr>
        <w:t>Тақырыпшалардың атауы курсивпен жазылуы тиіс.</w:t>
      </w:r>
      <w:r w:rsidR="0038568A" w:rsidRPr="003E6813">
        <w:rPr>
          <w:rFonts w:ascii="Times New Roman" w:hAnsi="Times New Roman" w:cs="Times New Roman"/>
          <w:sz w:val="24"/>
          <w:szCs w:val="24"/>
          <w:lang w:val="kk-KZ"/>
        </w:rPr>
        <w:t xml:space="preserve"> </w:t>
      </w:r>
      <w:r w:rsidRPr="003E6813">
        <w:rPr>
          <w:rFonts w:ascii="Times New Roman" w:hAnsi="Times New Roman" w:cs="Times New Roman"/>
          <w:sz w:val="24"/>
          <w:szCs w:val="24"/>
          <w:lang w:val="kk-KZ"/>
        </w:rPr>
        <w:t>Мысалы:</w:t>
      </w:r>
    </w:p>
    <w:p w14:paraId="2B8F812A" w14:textId="77777777" w:rsidR="00E44D43" w:rsidRPr="003E6813" w:rsidRDefault="00B52301" w:rsidP="00E44D43">
      <w:pPr>
        <w:pStyle w:val="a3"/>
        <w:ind w:firstLine="567"/>
        <w:jc w:val="both"/>
        <w:rPr>
          <w:rStyle w:val="aa"/>
          <w:rFonts w:ascii="Times New Roman" w:hAnsi="Times New Roman" w:cs="Times New Roman"/>
          <w:sz w:val="24"/>
          <w:szCs w:val="24"/>
          <w:lang w:val="kk-KZ"/>
        </w:rPr>
      </w:pPr>
      <w:r w:rsidRPr="003E6813">
        <w:rPr>
          <w:rStyle w:val="aa"/>
          <w:rFonts w:ascii="Times New Roman" w:hAnsi="Times New Roman" w:cs="Times New Roman"/>
          <w:sz w:val="24"/>
          <w:szCs w:val="24"/>
          <w:lang w:val="kk-KZ"/>
        </w:rPr>
        <w:t>Этикалық аспектілер</w:t>
      </w:r>
    </w:p>
    <w:p w14:paraId="45EEE38A" w14:textId="5864BC0F" w:rsidR="00B52301" w:rsidRPr="003E6813" w:rsidRDefault="00B52301"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sz w:val="24"/>
          <w:szCs w:val="24"/>
          <w:lang w:val="kk-KZ"/>
        </w:rPr>
        <w:t xml:space="preserve">Зерттеу хаттамасы </w:t>
      </w:r>
      <w:r w:rsidR="0038568A" w:rsidRPr="003E6813">
        <w:rPr>
          <w:rFonts w:ascii="Times New Roman" w:hAnsi="Times New Roman" w:cs="Times New Roman"/>
          <w:sz w:val="24"/>
          <w:szCs w:val="24"/>
          <w:lang w:val="kk-KZ"/>
        </w:rPr>
        <w:t xml:space="preserve">Қазақстан Республикасының </w:t>
      </w:r>
      <w:r w:rsidRPr="003E6813">
        <w:rPr>
          <w:rFonts w:ascii="Times New Roman" w:hAnsi="Times New Roman" w:cs="Times New Roman"/>
          <w:sz w:val="24"/>
          <w:szCs w:val="24"/>
          <w:lang w:val="kk-KZ"/>
        </w:rPr>
        <w:t>__________ этикалық комитетінде қаралып, мақұлданды</w:t>
      </w:r>
      <w:r w:rsidR="0038568A" w:rsidRPr="003E6813">
        <w:rPr>
          <w:rFonts w:ascii="Times New Roman" w:hAnsi="Times New Roman" w:cs="Times New Roman"/>
          <w:sz w:val="24"/>
          <w:szCs w:val="24"/>
          <w:lang w:val="kk-KZ"/>
        </w:rPr>
        <w:t xml:space="preserve"> </w:t>
      </w:r>
      <w:r w:rsidRPr="003E6813">
        <w:rPr>
          <w:rFonts w:ascii="Times New Roman" w:hAnsi="Times New Roman" w:cs="Times New Roman"/>
          <w:sz w:val="24"/>
          <w:szCs w:val="24"/>
          <w:lang w:val="kk-KZ"/>
        </w:rPr>
        <w:t xml:space="preserve">(Хаттама № ? </w:t>
      </w:r>
      <w:r w:rsidR="0038568A" w:rsidRPr="003E6813">
        <w:rPr>
          <w:rFonts w:ascii="Times New Roman" w:hAnsi="Times New Roman" w:cs="Times New Roman"/>
          <w:sz w:val="24"/>
          <w:szCs w:val="24"/>
          <w:lang w:val="kk-KZ"/>
        </w:rPr>
        <w:t>күні</w:t>
      </w:r>
      <w:r w:rsidRPr="003E6813">
        <w:rPr>
          <w:rFonts w:ascii="Times New Roman" w:hAnsi="Times New Roman" w:cs="Times New Roman"/>
          <w:sz w:val="24"/>
          <w:szCs w:val="24"/>
          <w:lang w:val="kk-KZ"/>
        </w:rPr>
        <w:t>.</w:t>
      </w:r>
      <w:r w:rsidR="0038568A" w:rsidRPr="003E6813">
        <w:rPr>
          <w:rFonts w:ascii="Times New Roman" w:hAnsi="Times New Roman" w:cs="Times New Roman"/>
          <w:sz w:val="24"/>
          <w:szCs w:val="24"/>
          <w:lang w:val="kk-KZ"/>
        </w:rPr>
        <w:t>айы</w:t>
      </w:r>
      <w:r w:rsidRPr="003E6813">
        <w:rPr>
          <w:rFonts w:ascii="Times New Roman" w:hAnsi="Times New Roman" w:cs="Times New Roman"/>
          <w:sz w:val="24"/>
          <w:szCs w:val="24"/>
          <w:lang w:val="kk-KZ"/>
        </w:rPr>
        <w:t>.</w:t>
      </w:r>
      <w:r w:rsidR="0038568A" w:rsidRPr="003E6813">
        <w:rPr>
          <w:rFonts w:ascii="Times New Roman" w:hAnsi="Times New Roman" w:cs="Times New Roman"/>
          <w:sz w:val="24"/>
          <w:szCs w:val="24"/>
          <w:lang w:val="kk-KZ"/>
        </w:rPr>
        <w:t>жылы</w:t>
      </w:r>
      <w:r w:rsidRPr="003E6813">
        <w:rPr>
          <w:rFonts w:ascii="Times New Roman" w:hAnsi="Times New Roman" w:cs="Times New Roman"/>
          <w:sz w:val="24"/>
          <w:szCs w:val="24"/>
          <w:lang w:val="kk-KZ"/>
        </w:rPr>
        <w:t>). Барлық қатысушылар зерттеуге қатысар алдында жазбаша түрдегі ақпараттандырылған келісім берді. Деректерді жинау және талдау барысында анонимдік пен құпиялылық қатаң сақталды.</w:t>
      </w:r>
    </w:p>
    <w:p w14:paraId="789C0231" w14:textId="4CAB399A" w:rsidR="00B52301" w:rsidRPr="003E6813" w:rsidRDefault="00B52301"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sz w:val="24"/>
          <w:szCs w:val="24"/>
          <w:lang w:val="kk-KZ"/>
        </w:rPr>
        <w:t>Осылайша, «</w:t>
      </w:r>
      <w:r w:rsidR="0038568A" w:rsidRPr="003E6813">
        <w:rPr>
          <w:rFonts w:ascii="Times New Roman" w:hAnsi="Times New Roman" w:cs="Times New Roman"/>
          <w:sz w:val="24"/>
          <w:szCs w:val="24"/>
          <w:lang w:val="kk-KZ"/>
        </w:rPr>
        <w:t>Материалдар мен ә</w:t>
      </w:r>
      <w:r w:rsidRPr="003E6813">
        <w:rPr>
          <w:rFonts w:ascii="Times New Roman" w:hAnsi="Times New Roman" w:cs="Times New Roman"/>
          <w:sz w:val="24"/>
          <w:szCs w:val="24"/>
          <w:lang w:val="kk-KZ"/>
        </w:rPr>
        <w:t xml:space="preserve">дістер» бөлімінде мысалы, </w:t>
      </w:r>
      <w:r w:rsidRPr="003E6813">
        <w:rPr>
          <w:rStyle w:val="aa"/>
          <w:rFonts w:ascii="Times New Roman" w:hAnsi="Times New Roman" w:cs="Times New Roman"/>
          <w:sz w:val="24"/>
          <w:szCs w:val="24"/>
          <w:lang w:val="kk-KZ"/>
        </w:rPr>
        <w:t>«Зерттеу дизайны»</w:t>
      </w:r>
      <w:r w:rsidRPr="003E6813">
        <w:rPr>
          <w:rFonts w:ascii="Times New Roman" w:hAnsi="Times New Roman" w:cs="Times New Roman"/>
          <w:sz w:val="24"/>
          <w:szCs w:val="24"/>
          <w:lang w:val="kk-KZ"/>
        </w:rPr>
        <w:t xml:space="preserve">, </w:t>
      </w:r>
      <w:r w:rsidRPr="003E6813">
        <w:rPr>
          <w:rStyle w:val="aa"/>
          <w:rFonts w:ascii="Times New Roman" w:hAnsi="Times New Roman" w:cs="Times New Roman"/>
          <w:sz w:val="24"/>
          <w:szCs w:val="24"/>
          <w:lang w:val="kk-KZ"/>
        </w:rPr>
        <w:t>«Деректерді жинау»</w:t>
      </w:r>
      <w:r w:rsidRPr="003E6813">
        <w:rPr>
          <w:rFonts w:ascii="Times New Roman" w:hAnsi="Times New Roman" w:cs="Times New Roman"/>
          <w:sz w:val="24"/>
          <w:szCs w:val="24"/>
          <w:lang w:val="kk-KZ"/>
        </w:rPr>
        <w:t xml:space="preserve"> сияқты </w:t>
      </w:r>
      <w:r w:rsidR="0038568A" w:rsidRPr="003E6813">
        <w:rPr>
          <w:rFonts w:ascii="Times New Roman" w:hAnsi="Times New Roman" w:cs="Times New Roman"/>
          <w:sz w:val="24"/>
          <w:szCs w:val="24"/>
          <w:lang w:val="kk-KZ"/>
        </w:rPr>
        <w:t>тақырыбы</w:t>
      </w:r>
      <w:r w:rsidRPr="003E6813">
        <w:rPr>
          <w:rFonts w:ascii="Times New Roman" w:hAnsi="Times New Roman" w:cs="Times New Roman"/>
          <w:sz w:val="24"/>
          <w:szCs w:val="24"/>
          <w:lang w:val="kk-KZ"/>
        </w:rPr>
        <w:t xml:space="preserve"> болуы мүмкін. Сонымен қатар, «Материалдар мен әдістер» бөлімінің соңғы ішкі тақырыбы </w:t>
      </w:r>
      <w:r w:rsidRPr="003E6813">
        <w:rPr>
          <w:rStyle w:val="a6"/>
          <w:rFonts w:ascii="Times New Roman" w:hAnsi="Times New Roman" w:cs="Times New Roman"/>
          <w:sz w:val="24"/>
          <w:szCs w:val="24"/>
          <w:lang w:val="kk-KZ"/>
        </w:rPr>
        <w:t>«</w:t>
      </w:r>
      <w:r w:rsidRPr="003E6813">
        <w:rPr>
          <w:rStyle w:val="a6"/>
          <w:rFonts w:ascii="Times New Roman" w:hAnsi="Times New Roman" w:cs="Times New Roman"/>
          <w:b w:val="0"/>
          <w:sz w:val="24"/>
          <w:szCs w:val="24"/>
          <w:lang w:val="kk-KZ"/>
        </w:rPr>
        <w:t>Статистикалық талдау</w:t>
      </w:r>
      <w:r w:rsidRPr="003E6813">
        <w:rPr>
          <w:rStyle w:val="a6"/>
          <w:rFonts w:ascii="Times New Roman" w:hAnsi="Times New Roman" w:cs="Times New Roman"/>
          <w:sz w:val="24"/>
          <w:szCs w:val="24"/>
          <w:lang w:val="kk-KZ"/>
        </w:rPr>
        <w:t>»</w:t>
      </w:r>
      <w:r w:rsidRPr="003E6813">
        <w:rPr>
          <w:rFonts w:ascii="Times New Roman" w:hAnsi="Times New Roman" w:cs="Times New Roman"/>
          <w:sz w:val="24"/>
          <w:szCs w:val="24"/>
          <w:lang w:val="kk-KZ"/>
        </w:rPr>
        <w:t xml:space="preserve"> болуы тиіс.</w:t>
      </w:r>
    </w:p>
    <w:p w14:paraId="140D0292" w14:textId="5FCDB969" w:rsidR="00B52301" w:rsidRPr="003E6813" w:rsidRDefault="00B5230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Нәтижелер.</w:t>
      </w:r>
      <w:r w:rsidRPr="003E6813">
        <w:rPr>
          <w:rFonts w:ascii="Times New Roman" w:hAnsi="Times New Roman" w:cs="Times New Roman"/>
          <w:sz w:val="24"/>
          <w:szCs w:val="24"/>
          <w:lang w:val="kk-KZ"/>
        </w:rPr>
        <w:t xml:space="preserve"> Бұл бөлімді ішкі тақырыптарға бөлуге болады. Ол нәтижелердің қысқаша әрі нақты сипаттамасын және олардың интерпретациясын қамтуы керек.</w:t>
      </w:r>
    </w:p>
    <w:p w14:paraId="52285CC0" w14:textId="724EE3A2" w:rsidR="00B52301" w:rsidRPr="003E6813" w:rsidRDefault="00B52301"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sz w:val="24"/>
          <w:szCs w:val="24"/>
          <w:lang w:val="kk-KZ"/>
        </w:rPr>
        <w:t xml:space="preserve">Барлық суреттер мен кестелер мәтінде міндетті түрде </w:t>
      </w:r>
      <w:r w:rsidRPr="003E6813">
        <w:rPr>
          <w:rStyle w:val="a6"/>
          <w:rFonts w:ascii="Times New Roman" w:hAnsi="Times New Roman" w:cs="Times New Roman"/>
          <w:b w:val="0"/>
          <w:sz w:val="24"/>
          <w:szCs w:val="24"/>
          <w:lang w:val="kk-KZ"/>
        </w:rPr>
        <w:t>Сурет 1</w:t>
      </w:r>
      <w:r w:rsidRPr="003E6813">
        <w:rPr>
          <w:rFonts w:ascii="Times New Roman" w:hAnsi="Times New Roman" w:cs="Times New Roman"/>
          <w:b/>
          <w:sz w:val="24"/>
          <w:szCs w:val="24"/>
          <w:lang w:val="kk-KZ"/>
        </w:rPr>
        <w:t xml:space="preserve">, </w:t>
      </w:r>
      <w:r w:rsidRPr="003E6813">
        <w:rPr>
          <w:rStyle w:val="a6"/>
          <w:rFonts w:ascii="Times New Roman" w:hAnsi="Times New Roman" w:cs="Times New Roman"/>
          <w:b w:val="0"/>
          <w:sz w:val="24"/>
          <w:szCs w:val="24"/>
          <w:lang w:val="kk-KZ"/>
        </w:rPr>
        <w:t>Кесте 1</w:t>
      </w:r>
      <w:r w:rsidRPr="003E6813">
        <w:rPr>
          <w:rFonts w:ascii="Times New Roman" w:hAnsi="Times New Roman" w:cs="Times New Roman"/>
          <w:sz w:val="24"/>
          <w:szCs w:val="24"/>
          <w:lang w:val="kk-KZ"/>
        </w:rPr>
        <w:t xml:space="preserve"> және т.б. ретінде аталуы тиіс. Кестелер мен суреттер мәтінде алғаш рет аталатын жердің қасында орналастырылуы қажет.</w:t>
      </w:r>
    </w:p>
    <w:p w14:paraId="717B170D" w14:textId="77777777" w:rsidR="00997628" w:rsidRPr="003E6813" w:rsidRDefault="00997628" w:rsidP="00E44D43">
      <w:pPr>
        <w:pStyle w:val="a3"/>
        <w:jc w:val="both"/>
        <w:rPr>
          <w:rFonts w:ascii="Times New Roman" w:hAnsi="Times New Roman" w:cs="Times New Roman"/>
          <w:sz w:val="24"/>
          <w:szCs w:val="24"/>
          <w:lang w:val="kk-KZ"/>
        </w:rPr>
      </w:pPr>
    </w:p>
    <w:p w14:paraId="1A303DBE" w14:textId="77777777" w:rsidR="00BF06E6" w:rsidRPr="003E6813" w:rsidRDefault="00BF06E6" w:rsidP="00E44D43">
      <w:pPr>
        <w:pStyle w:val="a3"/>
        <w:jc w:val="center"/>
        <w:rPr>
          <w:rFonts w:ascii="Times New Roman" w:hAnsi="Times New Roman" w:cs="Times New Roman"/>
          <w:sz w:val="24"/>
          <w:szCs w:val="24"/>
          <w:lang w:val="kk-KZ"/>
        </w:rPr>
      </w:pPr>
      <w:r w:rsidRPr="003E6813">
        <w:rPr>
          <w:noProof/>
          <w:sz w:val="24"/>
          <w:szCs w:val="24"/>
          <w:lang w:val="kk-KZ"/>
        </w:rPr>
        <w:drawing>
          <wp:inline distT="0" distB="0" distL="0" distR="0" wp14:anchorId="62FAF13F" wp14:editId="5005EA7F">
            <wp:extent cx="2487930" cy="2466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9659" cy="2488521"/>
                    </a:xfrm>
                    <a:prstGeom prst="rect">
                      <a:avLst/>
                    </a:prstGeom>
                    <a:noFill/>
                    <a:ln>
                      <a:noFill/>
                    </a:ln>
                  </pic:spPr>
                </pic:pic>
              </a:graphicData>
            </a:graphic>
          </wp:inline>
        </w:drawing>
      </w:r>
    </w:p>
    <w:p w14:paraId="47BD6AC7" w14:textId="3B5AE972" w:rsidR="00500702" w:rsidRPr="003E6813" w:rsidRDefault="00935841" w:rsidP="00E44D43">
      <w:pPr>
        <w:tabs>
          <w:tab w:val="left" w:pos="3090"/>
        </w:tabs>
        <w:spacing w:after="0" w:line="240" w:lineRule="auto"/>
        <w:jc w:val="center"/>
        <w:rPr>
          <w:rFonts w:ascii="Times New Roman" w:hAnsi="Times New Roman" w:cs="Times New Roman"/>
          <w:sz w:val="24"/>
          <w:szCs w:val="24"/>
          <w:lang w:val="kk-KZ"/>
        </w:rPr>
      </w:pPr>
      <w:r w:rsidRPr="003E6813">
        <w:rPr>
          <w:rFonts w:ascii="Times New Roman" w:hAnsi="Times New Roman" w:cs="Times New Roman"/>
          <w:b/>
          <w:sz w:val="24"/>
          <w:szCs w:val="24"/>
          <w:lang w:val="kk-KZ"/>
        </w:rPr>
        <w:t>С</w:t>
      </w:r>
      <w:r w:rsidR="00BF06E6" w:rsidRPr="003E6813">
        <w:rPr>
          <w:rFonts w:ascii="Times New Roman" w:hAnsi="Times New Roman" w:cs="Times New Roman"/>
          <w:b/>
          <w:sz w:val="24"/>
          <w:szCs w:val="24"/>
          <w:lang w:val="kk-KZ"/>
        </w:rPr>
        <w:t>урет</w:t>
      </w:r>
      <w:r w:rsidRPr="003E6813">
        <w:rPr>
          <w:rFonts w:ascii="Times New Roman" w:hAnsi="Times New Roman" w:cs="Times New Roman"/>
          <w:b/>
          <w:sz w:val="24"/>
          <w:szCs w:val="24"/>
          <w:lang w:val="kk-KZ"/>
        </w:rPr>
        <w:t xml:space="preserve"> 1</w:t>
      </w:r>
      <w:r w:rsidR="00BF06E6" w:rsidRPr="003E6813">
        <w:rPr>
          <w:rFonts w:ascii="Times New Roman" w:hAnsi="Times New Roman" w:cs="Times New Roman"/>
          <w:b/>
          <w:sz w:val="24"/>
          <w:szCs w:val="24"/>
          <w:lang w:val="kk-KZ"/>
        </w:rPr>
        <w:t>.</w:t>
      </w:r>
      <w:r w:rsidRPr="003E6813">
        <w:rPr>
          <w:rFonts w:ascii="Times New Roman" w:hAnsi="Times New Roman" w:cs="Times New Roman"/>
          <w:b/>
          <w:sz w:val="24"/>
          <w:szCs w:val="24"/>
          <w:lang w:val="kk-KZ"/>
        </w:rPr>
        <w:t xml:space="preserve"> </w:t>
      </w:r>
      <w:r w:rsidR="00BF06E6" w:rsidRPr="003E6813">
        <w:rPr>
          <w:rFonts w:ascii="Times New Roman" w:hAnsi="Times New Roman" w:cs="Times New Roman"/>
          <w:sz w:val="24"/>
          <w:szCs w:val="24"/>
          <w:lang w:val="kk-KZ"/>
        </w:rPr>
        <w:t>Бұл с</w:t>
      </w:r>
      <w:r w:rsidRPr="003E6813">
        <w:rPr>
          <w:rFonts w:ascii="Times New Roman" w:hAnsi="Times New Roman" w:cs="Times New Roman"/>
          <w:sz w:val="24"/>
          <w:szCs w:val="24"/>
          <w:lang w:val="kk-KZ"/>
        </w:rPr>
        <w:t>урет</w:t>
      </w:r>
      <w:r w:rsidR="00BF06E6" w:rsidRPr="003E6813">
        <w:rPr>
          <w:rFonts w:ascii="Times New Roman" w:hAnsi="Times New Roman" w:cs="Times New Roman"/>
          <w:sz w:val="24"/>
          <w:szCs w:val="24"/>
          <w:lang w:val="kk-KZ"/>
        </w:rPr>
        <w:t>. Диаграммалар дәл осылай пішімделеді. Сызба файлдың ортасына орналастырылуы керек және оның тақырыбы сызбаның астында көрсетілуі керек.</w:t>
      </w:r>
    </w:p>
    <w:p w14:paraId="29BA954E" w14:textId="77777777" w:rsidR="00E44D43" w:rsidRPr="003E6813" w:rsidRDefault="00E44D43" w:rsidP="00E44D43">
      <w:pPr>
        <w:tabs>
          <w:tab w:val="left" w:pos="3090"/>
        </w:tabs>
        <w:spacing w:after="0" w:line="240" w:lineRule="auto"/>
        <w:jc w:val="center"/>
        <w:rPr>
          <w:rFonts w:ascii="Times New Roman" w:hAnsi="Times New Roman" w:cs="Times New Roman"/>
          <w:sz w:val="24"/>
          <w:szCs w:val="24"/>
          <w:lang w:val="kk-KZ"/>
        </w:rPr>
      </w:pPr>
    </w:p>
    <w:p w14:paraId="48B63C71" w14:textId="77777777" w:rsidR="008A7F12" w:rsidRPr="003E6813" w:rsidRDefault="00935841" w:rsidP="00E44D43">
      <w:pPr>
        <w:pStyle w:val="MDPI41tablecaption"/>
        <w:spacing w:before="0" w:after="0" w:line="240" w:lineRule="auto"/>
        <w:ind w:left="0" w:firstLine="567"/>
        <w:rPr>
          <w:rFonts w:ascii="Times New Roman" w:hAnsi="Times New Roman" w:cs="Times New Roman"/>
          <w:sz w:val="24"/>
          <w:szCs w:val="24"/>
          <w:lang w:val="kk-KZ"/>
        </w:rPr>
      </w:pPr>
      <w:r w:rsidRPr="003E6813">
        <w:rPr>
          <w:rFonts w:ascii="Times New Roman" w:hAnsi="Times New Roman" w:cs="Times New Roman"/>
          <w:b/>
          <w:sz w:val="24"/>
          <w:szCs w:val="24"/>
          <w:lang w:val="kk-KZ"/>
        </w:rPr>
        <w:t>К</w:t>
      </w:r>
      <w:r w:rsidR="00500702" w:rsidRPr="003E6813">
        <w:rPr>
          <w:rFonts w:ascii="Times New Roman" w:hAnsi="Times New Roman" w:cs="Times New Roman"/>
          <w:b/>
          <w:sz w:val="24"/>
          <w:szCs w:val="24"/>
          <w:lang w:val="kk-KZ"/>
        </w:rPr>
        <w:t>есте</w:t>
      </w:r>
      <w:r w:rsidRPr="003E6813">
        <w:rPr>
          <w:rFonts w:ascii="Times New Roman" w:hAnsi="Times New Roman" w:cs="Times New Roman"/>
          <w:b/>
          <w:sz w:val="24"/>
          <w:szCs w:val="24"/>
          <w:lang w:val="kk-KZ"/>
        </w:rPr>
        <w:t xml:space="preserve"> 1</w:t>
      </w:r>
      <w:r w:rsidR="00500702" w:rsidRPr="003E6813">
        <w:rPr>
          <w:rFonts w:ascii="Times New Roman" w:hAnsi="Times New Roman" w:cs="Times New Roman"/>
          <w:b/>
          <w:sz w:val="24"/>
          <w:szCs w:val="24"/>
          <w:lang w:val="kk-KZ"/>
        </w:rPr>
        <w:t>.</w:t>
      </w:r>
      <w:r w:rsidRPr="003E6813">
        <w:rPr>
          <w:rFonts w:ascii="Times New Roman" w:hAnsi="Times New Roman" w:cs="Times New Roman"/>
          <w:b/>
          <w:sz w:val="24"/>
          <w:szCs w:val="24"/>
          <w:lang w:val="kk-KZ"/>
        </w:rPr>
        <w:t xml:space="preserve"> </w:t>
      </w:r>
      <w:r w:rsidR="00500702" w:rsidRPr="003E6813">
        <w:rPr>
          <w:rFonts w:ascii="Times New Roman" w:hAnsi="Times New Roman" w:cs="Times New Roman"/>
          <w:sz w:val="24"/>
          <w:szCs w:val="24"/>
          <w:lang w:val="kk-KZ"/>
        </w:rPr>
        <w:t xml:space="preserve">Бұл </w:t>
      </w:r>
      <w:r w:rsidRPr="003E6813">
        <w:rPr>
          <w:rFonts w:ascii="Times New Roman" w:hAnsi="Times New Roman" w:cs="Times New Roman"/>
          <w:sz w:val="24"/>
          <w:szCs w:val="24"/>
          <w:lang w:val="kk-KZ"/>
        </w:rPr>
        <w:t>кесте</w:t>
      </w:r>
      <w:r w:rsidR="00500702" w:rsidRPr="003E6813">
        <w:rPr>
          <w:rFonts w:ascii="Times New Roman" w:hAnsi="Times New Roman" w:cs="Times New Roman"/>
          <w:sz w:val="24"/>
          <w:szCs w:val="24"/>
          <w:lang w:val="kk-KZ"/>
        </w:rPr>
        <w:t>.</w:t>
      </w: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500702" w:rsidRPr="003E6813" w14:paraId="40E055EF" w14:textId="77777777" w:rsidTr="00E44D43">
        <w:tc>
          <w:tcPr>
            <w:tcW w:w="3024" w:type="dxa"/>
          </w:tcPr>
          <w:p w14:paraId="1239A753" w14:textId="77777777" w:rsidR="00500702" w:rsidRPr="003E6813" w:rsidRDefault="00500702" w:rsidP="00E44D43">
            <w:pPr>
              <w:pStyle w:val="MDPI42tablebody"/>
              <w:jc w:val="center"/>
              <w:rPr>
                <w:rFonts w:ascii="Times New Roman" w:hAnsi="Times New Roman"/>
                <w:b/>
                <w:bCs/>
                <w:snapToGrid/>
                <w:sz w:val="24"/>
                <w:szCs w:val="24"/>
                <w:lang w:val="kk-KZ"/>
              </w:rPr>
            </w:pPr>
            <w:r w:rsidRPr="003E6813">
              <w:rPr>
                <w:rFonts w:ascii="Times New Roman" w:hAnsi="Times New Roman"/>
                <w:b/>
                <w:bCs/>
                <w:sz w:val="24"/>
                <w:szCs w:val="24"/>
                <w:lang w:val="kk-KZ"/>
              </w:rPr>
              <w:t>Тақыры</w:t>
            </w:r>
            <w:r w:rsidR="00935841" w:rsidRPr="003E6813">
              <w:rPr>
                <w:rFonts w:ascii="Times New Roman" w:hAnsi="Times New Roman"/>
                <w:b/>
                <w:bCs/>
                <w:sz w:val="24"/>
                <w:szCs w:val="24"/>
                <w:lang w:val="kk-KZ"/>
              </w:rPr>
              <w:t xml:space="preserve">пша </w:t>
            </w:r>
            <w:r w:rsidRPr="003E6813">
              <w:rPr>
                <w:rFonts w:ascii="Times New Roman" w:hAnsi="Times New Roman"/>
                <w:b/>
                <w:bCs/>
                <w:sz w:val="24"/>
                <w:szCs w:val="24"/>
                <w:lang w:val="kk-KZ"/>
              </w:rPr>
              <w:t>1</w:t>
            </w:r>
          </w:p>
        </w:tc>
        <w:tc>
          <w:tcPr>
            <w:tcW w:w="3024" w:type="dxa"/>
          </w:tcPr>
          <w:p w14:paraId="48D4E0B0" w14:textId="77777777" w:rsidR="00500702" w:rsidRPr="003E6813" w:rsidRDefault="00500702" w:rsidP="00E44D43">
            <w:pPr>
              <w:pStyle w:val="MDPI42tablebody"/>
              <w:jc w:val="center"/>
              <w:rPr>
                <w:rFonts w:ascii="Times New Roman" w:hAnsi="Times New Roman"/>
                <w:b/>
                <w:bCs/>
                <w:snapToGrid/>
                <w:sz w:val="24"/>
                <w:szCs w:val="24"/>
                <w:lang w:val="kk-KZ"/>
              </w:rPr>
            </w:pPr>
            <w:r w:rsidRPr="003E6813">
              <w:rPr>
                <w:rFonts w:ascii="Times New Roman" w:hAnsi="Times New Roman"/>
                <w:b/>
                <w:bCs/>
                <w:sz w:val="24"/>
                <w:szCs w:val="24"/>
                <w:lang w:val="kk-KZ"/>
              </w:rPr>
              <w:t>Тақырып</w:t>
            </w:r>
            <w:r w:rsidR="00935841" w:rsidRPr="003E6813">
              <w:rPr>
                <w:rFonts w:ascii="Times New Roman" w:hAnsi="Times New Roman"/>
                <w:b/>
                <w:bCs/>
                <w:sz w:val="24"/>
                <w:szCs w:val="24"/>
                <w:lang w:val="kk-KZ"/>
              </w:rPr>
              <w:t>ша</w:t>
            </w:r>
            <w:r w:rsidRPr="003E6813">
              <w:rPr>
                <w:rFonts w:ascii="Times New Roman" w:hAnsi="Times New Roman"/>
                <w:b/>
                <w:bCs/>
                <w:sz w:val="24"/>
                <w:szCs w:val="24"/>
                <w:lang w:val="kk-KZ"/>
              </w:rPr>
              <w:t xml:space="preserve"> 2</w:t>
            </w:r>
          </w:p>
        </w:tc>
        <w:tc>
          <w:tcPr>
            <w:tcW w:w="3024" w:type="dxa"/>
          </w:tcPr>
          <w:p w14:paraId="29BC88FF" w14:textId="77777777" w:rsidR="00500702" w:rsidRPr="003E6813" w:rsidRDefault="00500702" w:rsidP="00E44D43">
            <w:pPr>
              <w:pStyle w:val="MDPI42tablebody"/>
              <w:jc w:val="center"/>
              <w:rPr>
                <w:rFonts w:ascii="Times New Roman" w:hAnsi="Times New Roman"/>
                <w:b/>
                <w:bCs/>
                <w:snapToGrid/>
                <w:sz w:val="24"/>
                <w:szCs w:val="24"/>
                <w:lang w:val="kk-KZ"/>
              </w:rPr>
            </w:pPr>
            <w:r w:rsidRPr="003E6813">
              <w:rPr>
                <w:rFonts w:ascii="Times New Roman" w:hAnsi="Times New Roman"/>
                <w:b/>
                <w:bCs/>
                <w:sz w:val="24"/>
                <w:szCs w:val="24"/>
                <w:lang w:val="kk-KZ"/>
              </w:rPr>
              <w:t>Тақырып</w:t>
            </w:r>
            <w:r w:rsidR="00935841" w:rsidRPr="003E6813">
              <w:rPr>
                <w:rFonts w:ascii="Times New Roman" w:hAnsi="Times New Roman"/>
                <w:b/>
                <w:bCs/>
                <w:sz w:val="24"/>
                <w:szCs w:val="24"/>
                <w:lang w:val="kk-KZ"/>
              </w:rPr>
              <w:t>ша</w:t>
            </w:r>
            <w:r w:rsidRPr="003E6813">
              <w:rPr>
                <w:rFonts w:ascii="Times New Roman" w:hAnsi="Times New Roman"/>
                <w:b/>
                <w:bCs/>
                <w:sz w:val="24"/>
                <w:szCs w:val="24"/>
                <w:lang w:val="kk-KZ"/>
              </w:rPr>
              <w:t xml:space="preserve"> 3</w:t>
            </w:r>
          </w:p>
        </w:tc>
      </w:tr>
      <w:tr w:rsidR="00500702" w:rsidRPr="003E6813" w14:paraId="34ABEB32" w14:textId="77777777" w:rsidTr="00E44D43">
        <w:tc>
          <w:tcPr>
            <w:tcW w:w="3024" w:type="dxa"/>
          </w:tcPr>
          <w:p w14:paraId="794D8D9C"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айнымалылар</w:t>
            </w:r>
          </w:p>
        </w:tc>
        <w:tc>
          <w:tcPr>
            <w:tcW w:w="3024" w:type="dxa"/>
          </w:tcPr>
          <w:p w14:paraId="2F3E8712"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деректер</w:t>
            </w:r>
          </w:p>
        </w:tc>
        <w:tc>
          <w:tcPr>
            <w:tcW w:w="3024" w:type="dxa"/>
          </w:tcPr>
          <w:p w14:paraId="0CD07883"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деректер</w:t>
            </w:r>
          </w:p>
        </w:tc>
      </w:tr>
      <w:tr w:rsidR="00500702" w:rsidRPr="003E6813" w14:paraId="69FDA859" w14:textId="77777777" w:rsidTr="00E44D43">
        <w:tc>
          <w:tcPr>
            <w:tcW w:w="3024" w:type="dxa"/>
          </w:tcPr>
          <w:p w14:paraId="426A9A15"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айнымалылар</w:t>
            </w:r>
          </w:p>
        </w:tc>
        <w:tc>
          <w:tcPr>
            <w:tcW w:w="3024" w:type="dxa"/>
          </w:tcPr>
          <w:p w14:paraId="0EA5E4F5"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деректер</w:t>
            </w:r>
          </w:p>
        </w:tc>
        <w:tc>
          <w:tcPr>
            <w:tcW w:w="3024" w:type="dxa"/>
          </w:tcPr>
          <w:p w14:paraId="0D4D4FDE" w14:textId="77777777" w:rsidR="00500702" w:rsidRPr="003E6813" w:rsidRDefault="00500702" w:rsidP="00E44D43">
            <w:pPr>
              <w:pStyle w:val="MDPI42tablebody"/>
              <w:jc w:val="center"/>
              <w:rPr>
                <w:rFonts w:ascii="Times New Roman" w:hAnsi="Times New Roman"/>
                <w:sz w:val="24"/>
                <w:szCs w:val="24"/>
                <w:lang w:val="kk-KZ"/>
              </w:rPr>
            </w:pPr>
            <w:r w:rsidRPr="003E6813">
              <w:rPr>
                <w:rFonts w:ascii="Times New Roman" w:hAnsi="Times New Roman"/>
                <w:sz w:val="24"/>
                <w:szCs w:val="24"/>
                <w:lang w:val="kk-KZ"/>
              </w:rPr>
              <w:t>деректер</w:t>
            </w:r>
          </w:p>
        </w:tc>
      </w:tr>
    </w:tbl>
    <w:p w14:paraId="43306115" w14:textId="5E0599E3" w:rsidR="008A7F12" w:rsidRPr="003E6813" w:rsidRDefault="008A7F12" w:rsidP="00E44D43">
      <w:pPr>
        <w:pStyle w:val="MDPI43tablefooter"/>
        <w:spacing w:line="240" w:lineRule="auto"/>
        <w:ind w:left="0"/>
        <w:rPr>
          <w:rFonts w:ascii="Times New Roman" w:hAnsi="Times New Roman" w:cs="Times New Roman"/>
          <w:sz w:val="20"/>
          <w:szCs w:val="20"/>
          <w:lang w:val="kk-KZ"/>
        </w:rPr>
      </w:pPr>
      <w:r w:rsidRPr="003E6813">
        <w:rPr>
          <w:rFonts w:ascii="Times New Roman" w:hAnsi="Times New Roman" w:cs="Times New Roman"/>
          <w:sz w:val="20"/>
          <w:szCs w:val="20"/>
          <w:vertAlign w:val="superscript"/>
          <w:lang w:val="kk-KZ"/>
        </w:rPr>
        <w:t>1</w:t>
      </w:r>
      <w:r w:rsidRPr="003E6813">
        <w:rPr>
          <w:rFonts w:ascii="Times New Roman" w:hAnsi="Times New Roman" w:cs="Times New Roman"/>
          <w:sz w:val="20"/>
          <w:szCs w:val="20"/>
          <w:lang w:val="kk-KZ"/>
        </w:rPr>
        <w:t xml:space="preserve"> Кестелерде ескерт</w:t>
      </w:r>
      <w:r w:rsidR="00935841" w:rsidRPr="003E6813">
        <w:rPr>
          <w:rFonts w:ascii="Times New Roman" w:hAnsi="Times New Roman" w:cs="Times New Roman"/>
          <w:sz w:val="20"/>
          <w:szCs w:val="20"/>
          <w:lang w:val="kk-KZ"/>
        </w:rPr>
        <w:t>пелер</w:t>
      </w:r>
      <w:r w:rsidRPr="003E6813">
        <w:rPr>
          <w:rFonts w:ascii="Times New Roman" w:hAnsi="Times New Roman" w:cs="Times New Roman"/>
          <w:sz w:val="20"/>
          <w:szCs w:val="20"/>
          <w:lang w:val="kk-KZ"/>
        </w:rPr>
        <w:t xml:space="preserve"> болуы мүмкін.</w:t>
      </w:r>
    </w:p>
    <w:p w14:paraId="7F707B56" w14:textId="77777777" w:rsidR="00E44D43" w:rsidRPr="003E6813" w:rsidRDefault="00E44D43" w:rsidP="00E44D43">
      <w:pPr>
        <w:pStyle w:val="a3"/>
        <w:jc w:val="both"/>
        <w:rPr>
          <w:rFonts w:ascii="Times New Roman" w:hAnsi="Times New Roman" w:cs="Times New Roman"/>
          <w:b/>
          <w:sz w:val="24"/>
          <w:szCs w:val="24"/>
          <w:lang w:val="kk-KZ"/>
        </w:rPr>
      </w:pPr>
    </w:p>
    <w:p w14:paraId="2B91EBF4" w14:textId="77777777" w:rsidR="00E44D43" w:rsidRPr="003E6813" w:rsidRDefault="00556A4F"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Талқылау</w:t>
      </w:r>
      <w:r w:rsidR="00935841" w:rsidRPr="003E6813">
        <w:rPr>
          <w:rFonts w:ascii="Times New Roman" w:hAnsi="Times New Roman" w:cs="Times New Roman"/>
          <w:b/>
          <w:sz w:val="24"/>
          <w:szCs w:val="24"/>
          <w:lang w:val="kk-KZ"/>
        </w:rPr>
        <w:t xml:space="preserve">. </w:t>
      </w:r>
      <w:r w:rsidR="00935841" w:rsidRPr="003E6813">
        <w:rPr>
          <w:rFonts w:ascii="Times New Roman" w:hAnsi="Times New Roman" w:cs="Times New Roman"/>
          <w:sz w:val="24"/>
          <w:szCs w:val="24"/>
          <w:lang w:val="kk-KZ"/>
        </w:rPr>
        <w:t>Авторлар алынған нәтижелерді бұрын жүргізілген зерттеулердің деректерімен және бастапқы жұмыс гипотезаларымен салыстыра отырып талқылауы қажет. Интерпретация ең кең ғылыми контексте, анықталған заңдылықтардың теориялық және практикалық маңыздылығына баса назар аудара отырып орындалуы тиіс. Сонымен қатар, кейінгі зерттеулердің перспективалық бағыттарын айқындау орынды. Егер жүргізілген зерттеуді шектейтін факторлар анықталса, оларды осы бөлімнің соңғы абзацында жеке «</w:t>
      </w:r>
      <w:r w:rsidR="00935841" w:rsidRPr="003E6813">
        <w:rPr>
          <w:rFonts w:ascii="Times New Roman" w:hAnsi="Times New Roman" w:cs="Times New Roman"/>
          <w:i/>
          <w:sz w:val="24"/>
          <w:szCs w:val="24"/>
          <w:lang w:val="kk-KZ"/>
        </w:rPr>
        <w:t>Зерттеу шектеулері</w:t>
      </w:r>
      <w:r w:rsidR="00935841" w:rsidRPr="003E6813">
        <w:rPr>
          <w:rFonts w:ascii="Times New Roman" w:hAnsi="Times New Roman" w:cs="Times New Roman"/>
          <w:sz w:val="24"/>
          <w:szCs w:val="24"/>
          <w:lang w:val="kk-KZ"/>
        </w:rPr>
        <w:t>» тармақшасында баяндау орынды.</w:t>
      </w:r>
    </w:p>
    <w:p w14:paraId="272AFBBA" w14:textId="37E6C7F6" w:rsidR="00A533C5" w:rsidRPr="003E6813" w:rsidRDefault="00A533C5" w:rsidP="00E44D43">
      <w:pPr>
        <w:pStyle w:val="a3"/>
        <w:ind w:firstLine="567"/>
        <w:jc w:val="both"/>
        <w:rPr>
          <w:rFonts w:ascii="Times New Roman" w:hAnsi="Times New Roman" w:cs="Times New Roman"/>
          <w:b/>
          <w:sz w:val="24"/>
          <w:szCs w:val="24"/>
          <w:lang w:val="kk-KZ"/>
        </w:rPr>
      </w:pPr>
      <w:r w:rsidRPr="003E6813">
        <w:rPr>
          <w:rFonts w:ascii="Times New Roman" w:hAnsi="Times New Roman" w:cs="Times New Roman"/>
          <w:b/>
          <w:sz w:val="24"/>
          <w:szCs w:val="24"/>
          <w:lang w:val="kk-KZ"/>
        </w:rPr>
        <w:lastRenderedPageBreak/>
        <w:t>Қорытынды.</w:t>
      </w:r>
      <w:r w:rsidR="00935841" w:rsidRPr="003E6813">
        <w:rPr>
          <w:rFonts w:ascii="Times New Roman" w:hAnsi="Times New Roman" w:cs="Times New Roman"/>
          <w:b/>
          <w:sz w:val="24"/>
          <w:szCs w:val="24"/>
          <w:lang w:val="kk-KZ"/>
        </w:rPr>
        <w:t xml:space="preserve"> </w:t>
      </w:r>
      <w:r w:rsidR="00DC5381" w:rsidRPr="003E6813">
        <w:rPr>
          <w:rFonts w:ascii="Times New Roman" w:hAnsi="Times New Roman" w:cs="Times New Roman"/>
          <w:sz w:val="24"/>
          <w:szCs w:val="24"/>
          <w:lang w:val="kk-KZ"/>
        </w:rPr>
        <w:t>Бұл бөлім міндетті болып табылады және зерттеудің негізгі тұжырымдарын қамтуы тиіс.</w:t>
      </w:r>
    </w:p>
    <w:p w14:paraId="6393B6AF" w14:textId="77777777" w:rsidR="00E44D43" w:rsidRPr="003E6813" w:rsidRDefault="00EC0C61" w:rsidP="00E44D43">
      <w:pPr>
        <w:pStyle w:val="a3"/>
        <w:ind w:firstLine="567"/>
        <w:jc w:val="both"/>
        <w:rPr>
          <w:rStyle w:val="a6"/>
          <w:rFonts w:ascii="Times New Roman" w:hAnsi="Times New Roman" w:cs="Times New Roman"/>
          <w:sz w:val="20"/>
          <w:szCs w:val="20"/>
          <w:lang w:val="kk-KZ"/>
        </w:rPr>
      </w:pPr>
      <w:r w:rsidRPr="003E6813">
        <w:rPr>
          <w:rStyle w:val="a6"/>
          <w:rFonts w:ascii="Times New Roman" w:hAnsi="Times New Roman" w:cs="Times New Roman"/>
          <w:sz w:val="20"/>
          <w:szCs w:val="20"/>
          <w:lang w:val="kk-KZ"/>
        </w:rPr>
        <w:t>Мүдделер қақтығысы.</w:t>
      </w:r>
    </w:p>
    <w:p w14:paraId="7BB94993" w14:textId="77777777" w:rsidR="00E44D43" w:rsidRPr="003E6813" w:rsidRDefault="00DC5381" w:rsidP="00E44D43">
      <w:pPr>
        <w:pStyle w:val="a3"/>
        <w:ind w:firstLine="567"/>
        <w:jc w:val="both"/>
        <w:rPr>
          <w:rFonts w:ascii="Times New Roman" w:hAnsi="Times New Roman" w:cs="Times New Roman"/>
          <w:sz w:val="20"/>
          <w:szCs w:val="20"/>
          <w:lang w:val="kk-KZ"/>
        </w:rPr>
      </w:pPr>
      <w:r w:rsidRPr="003E6813">
        <w:rPr>
          <w:rFonts w:ascii="Times New Roman" w:hAnsi="Times New Roman" w:cs="Times New Roman"/>
          <w:sz w:val="20"/>
          <w:szCs w:val="20"/>
          <w:lang w:val="kk-KZ"/>
        </w:rPr>
        <w:t>Бұл бөлімде авторлар ықтимал немесе нақты мүдделер қақтығысының бар-жоғын көрсетуі тиіс. Бұған қаржылық қатынастар, ұйымдарға қатысу, кеңес беру, патенттер, демеушілік, сондай-ақ нәтижелерді түсіндіруге әсер етуі мүмкін кез келген басқа да факторлар жатады. Егер мүдделер қақтығысы жоқ болса, келесідей жазу ұсынылады: «Авторлар мүдделер қақтығысының жоқ екенін мәлімдейді»</w:t>
      </w:r>
      <w:r w:rsidR="00E44D43" w:rsidRPr="003E6813">
        <w:rPr>
          <w:rFonts w:ascii="Times New Roman" w:hAnsi="Times New Roman" w:cs="Times New Roman"/>
          <w:sz w:val="20"/>
          <w:szCs w:val="20"/>
          <w:lang w:val="kk-KZ"/>
        </w:rPr>
        <w:t>.</w:t>
      </w:r>
    </w:p>
    <w:p w14:paraId="01379974" w14:textId="77777777" w:rsidR="00E44D43" w:rsidRPr="003E6813" w:rsidRDefault="00EC0C61" w:rsidP="00E44D43">
      <w:pPr>
        <w:pStyle w:val="a3"/>
        <w:ind w:firstLine="567"/>
        <w:jc w:val="both"/>
        <w:rPr>
          <w:rFonts w:ascii="Times New Roman" w:hAnsi="Times New Roman" w:cs="Times New Roman"/>
          <w:sz w:val="20"/>
          <w:szCs w:val="20"/>
          <w:lang w:val="kk-KZ"/>
        </w:rPr>
      </w:pPr>
      <w:r w:rsidRPr="003E6813">
        <w:rPr>
          <w:rStyle w:val="a6"/>
          <w:rFonts w:ascii="Times New Roman" w:hAnsi="Times New Roman" w:cs="Times New Roman"/>
          <w:sz w:val="20"/>
          <w:szCs w:val="20"/>
          <w:lang w:val="kk-KZ"/>
        </w:rPr>
        <w:t>Авторлардың үлестері.</w:t>
      </w:r>
    </w:p>
    <w:p w14:paraId="3707C32C" w14:textId="016455AE" w:rsidR="00EC0C61" w:rsidRPr="003E6813" w:rsidRDefault="00C65D1D" w:rsidP="00E44D43">
      <w:pPr>
        <w:pStyle w:val="a3"/>
        <w:ind w:firstLine="567"/>
        <w:jc w:val="both"/>
        <w:rPr>
          <w:rFonts w:ascii="Times New Roman" w:hAnsi="Times New Roman" w:cs="Times New Roman"/>
          <w:color w:val="FF0000"/>
          <w:sz w:val="20"/>
          <w:szCs w:val="20"/>
          <w:lang w:val="kk-KZ"/>
        </w:rPr>
      </w:pPr>
      <w:r w:rsidRPr="003E6813">
        <w:rPr>
          <w:rFonts w:ascii="Times New Roman" w:hAnsi="Times New Roman" w:cs="Times New Roman"/>
          <w:sz w:val="20"/>
          <w:szCs w:val="20"/>
          <w:lang w:val="kk-KZ"/>
        </w:rPr>
        <w:t>Тұжырымдама, XX және YY; әдістеме, ХХ; бағдарламалық қамтамасыз ету, XX; валидация, XX, YY және ZZ; формальды талдау, ХХ; зерттеу, ХХ; ресурстар, XX; деректерді басқару, XX; жазу</w:t>
      </w:r>
      <w:r w:rsidR="00ED74CD" w:rsidRPr="003E6813">
        <w:rPr>
          <w:rFonts w:ascii="Times New Roman" w:hAnsi="Times New Roman" w:cs="Times New Roman"/>
          <w:sz w:val="20"/>
          <w:szCs w:val="20"/>
          <w:lang w:val="kk-KZ"/>
        </w:rPr>
        <w:t>- түпнұсқа қолжазбаны дайындау, ХХ; жазу – шолу және өңдеу, ХХ; визуализация, ХХ; қадағалау, ХХ; жоба әкімшілігі, XX; қаржыландыру</w:t>
      </w:r>
      <w:r w:rsidR="00DC5381" w:rsidRPr="003E6813">
        <w:rPr>
          <w:rFonts w:ascii="Times New Roman" w:hAnsi="Times New Roman" w:cs="Times New Roman"/>
          <w:sz w:val="20"/>
          <w:szCs w:val="20"/>
          <w:lang w:val="kk-KZ"/>
        </w:rPr>
        <w:t>ды қамтамассыз ету</w:t>
      </w:r>
      <w:r w:rsidR="00ED74CD" w:rsidRPr="003E6813">
        <w:rPr>
          <w:rFonts w:ascii="Times New Roman" w:hAnsi="Times New Roman" w:cs="Times New Roman"/>
          <w:sz w:val="20"/>
          <w:szCs w:val="20"/>
          <w:lang w:val="kk-KZ"/>
        </w:rPr>
        <w:t>, YY. Барлық авторлар қолжазбаның жарияланған нұсқасымен танысып, келісті.» Авторлар бұл материал бұрын жарияланбағанын және басқа баспагерлер тарапынан қарастырылмағанын мәлімдейді.</w:t>
      </w:r>
      <w:r w:rsidR="00DC5381" w:rsidRPr="003E6813">
        <w:rPr>
          <w:rFonts w:ascii="Times New Roman" w:hAnsi="Times New Roman" w:cs="Times New Roman"/>
          <w:sz w:val="20"/>
          <w:szCs w:val="20"/>
          <w:lang w:val="kk-KZ"/>
        </w:rPr>
        <w:t xml:space="preserve"> </w:t>
      </w:r>
      <w:r w:rsidR="00E57445" w:rsidRPr="003E6813">
        <w:rPr>
          <w:rFonts w:ascii="Times New Roman" w:hAnsi="Times New Roman" w:cs="Times New Roman"/>
          <w:color w:val="FF0000"/>
          <w:sz w:val="20"/>
          <w:szCs w:val="20"/>
          <w:lang w:val="kk-KZ"/>
        </w:rPr>
        <w:t xml:space="preserve">Авторлық құқық </w:t>
      </w:r>
      <w:r w:rsidR="00DC5381" w:rsidRPr="003E6813">
        <w:rPr>
          <w:rFonts w:ascii="Times New Roman" w:hAnsi="Times New Roman" w:cs="Times New Roman"/>
          <w:color w:val="FF0000"/>
          <w:sz w:val="20"/>
          <w:szCs w:val="20"/>
          <w:lang w:val="kk-KZ"/>
        </w:rPr>
        <w:t>қолжазбаға</w:t>
      </w:r>
      <w:r w:rsidR="00E57445" w:rsidRPr="003E6813">
        <w:rPr>
          <w:rFonts w:ascii="Times New Roman" w:hAnsi="Times New Roman" w:cs="Times New Roman"/>
          <w:color w:val="FF0000"/>
          <w:sz w:val="20"/>
          <w:szCs w:val="20"/>
          <w:lang w:val="kk-KZ"/>
        </w:rPr>
        <w:t xml:space="preserve"> елеулі үлес қосқан тұлғалармен шектелуі керек.</w:t>
      </w:r>
    </w:p>
    <w:p w14:paraId="7DB61A5A" w14:textId="77777777" w:rsidR="00E44D43" w:rsidRPr="003E6813" w:rsidRDefault="00EC0C61" w:rsidP="00E44D43">
      <w:pPr>
        <w:pStyle w:val="a3"/>
        <w:ind w:firstLine="567"/>
        <w:jc w:val="both"/>
        <w:rPr>
          <w:rFonts w:ascii="Times New Roman" w:hAnsi="Times New Roman" w:cs="Times New Roman"/>
          <w:sz w:val="20"/>
          <w:szCs w:val="20"/>
          <w:lang w:val="kk-KZ"/>
        </w:rPr>
      </w:pPr>
      <w:r w:rsidRPr="003E6813">
        <w:rPr>
          <w:rStyle w:val="a6"/>
          <w:rFonts w:ascii="Times New Roman" w:hAnsi="Times New Roman" w:cs="Times New Roman"/>
          <w:sz w:val="20"/>
          <w:szCs w:val="20"/>
          <w:lang w:val="kk-KZ"/>
        </w:rPr>
        <w:t>Қаржыландыру.</w:t>
      </w:r>
    </w:p>
    <w:p w14:paraId="3FD73617" w14:textId="01A3A323" w:rsidR="00EC0C61" w:rsidRPr="003E6813" w:rsidRDefault="00E57445" w:rsidP="00E44D43">
      <w:pPr>
        <w:pStyle w:val="a3"/>
        <w:ind w:firstLine="567"/>
        <w:jc w:val="both"/>
        <w:rPr>
          <w:rFonts w:ascii="Times New Roman" w:hAnsi="Times New Roman" w:cs="Times New Roman"/>
          <w:sz w:val="20"/>
          <w:szCs w:val="20"/>
          <w:lang w:val="kk-KZ"/>
        </w:rPr>
      </w:pPr>
      <w:r w:rsidRPr="003E6813">
        <w:rPr>
          <w:rFonts w:ascii="Times New Roman" w:hAnsi="Times New Roman" w:cs="Times New Roman"/>
          <w:sz w:val="20"/>
          <w:szCs w:val="20"/>
          <w:lang w:val="kk-KZ"/>
        </w:rPr>
        <w:t>Мұнда сіз өзіңіздің зерттеулеріңізді қаржыландыру көздерін тізімдеуіңіз керек: гранттар, бағдарламалар, жобалар, демеушілік. Грант нөмірін, ұйым атауын және елді қамтуыңыз керек.</w:t>
      </w:r>
    </w:p>
    <w:p w14:paraId="725E931E" w14:textId="77777777" w:rsidR="00E44D43" w:rsidRPr="003E6813" w:rsidRDefault="00EC0C61" w:rsidP="00E44D43">
      <w:pPr>
        <w:pStyle w:val="a3"/>
        <w:ind w:firstLine="567"/>
        <w:jc w:val="both"/>
        <w:rPr>
          <w:rFonts w:ascii="Times New Roman" w:hAnsi="Times New Roman" w:cs="Times New Roman"/>
          <w:sz w:val="20"/>
          <w:szCs w:val="20"/>
          <w:lang w:val="kk-KZ"/>
        </w:rPr>
      </w:pPr>
      <w:r w:rsidRPr="003E6813">
        <w:rPr>
          <w:rStyle w:val="a6"/>
          <w:rFonts w:ascii="Times New Roman" w:hAnsi="Times New Roman" w:cs="Times New Roman"/>
          <w:sz w:val="20"/>
          <w:szCs w:val="20"/>
          <w:lang w:val="kk-KZ"/>
        </w:rPr>
        <w:t>Алғыс</w:t>
      </w:r>
      <w:r w:rsidR="00DC5381" w:rsidRPr="003E6813">
        <w:rPr>
          <w:rStyle w:val="a6"/>
          <w:rFonts w:ascii="Times New Roman" w:hAnsi="Times New Roman" w:cs="Times New Roman"/>
          <w:sz w:val="20"/>
          <w:szCs w:val="20"/>
          <w:lang w:val="kk-KZ"/>
        </w:rPr>
        <w:t xml:space="preserve"> білдіру</w:t>
      </w:r>
      <w:r w:rsidRPr="003E6813">
        <w:rPr>
          <w:rStyle w:val="a6"/>
          <w:rFonts w:ascii="Times New Roman" w:hAnsi="Times New Roman" w:cs="Times New Roman"/>
          <w:sz w:val="20"/>
          <w:szCs w:val="20"/>
          <w:lang w:val="kk-KZ"/>
        </w:rPr>
        <w:t>.</w:t>
      </w:r>
    </w:p>
    <w:p w14:paraId="3E42F8A8" w14:textId="1933C6CE" w:rsidR="00EC0C61" w:rsidRPr="003E6813" w:rsidRDefault="00E57445" w:rsidP="00E44D43">
      <w:pPr>
        <w:pStyle w:val="a3"/>
        <w:ind w:firstLine="567"/>
        <w:jc w:val="both"/>
        <w:rPr>
          <w:rFonts w:ascii="Times New Roman" w:hAnsi="Times New Roman" w:cs="Times New Roman"/>
          <w:sz w:val="20"/>
          <w:szCs w:val="20"/>
          <w:lang w:val="kk-KZ"/>
        </w:rPr>
      </w:pPr>
      <w:r w:rsidRPr="003E6813">
        <w:rPr>
          <w:rFonts w:ascii="Times New Roman" w:hAnsi="Times New Roman" w:cs="Times New Roman"/>
          <w:sz w:val="20"/>
          <w:szCs w:val="20"/>
          <w:lang w:val="kk-KZ"/>
        </w:rPr>
        <w:t>Бұл жерде зерттеуге үлес қосқан, бірақ автор</w:t>
      </w:r>
      <w:r w:rsidR="00DC5381" w:rsidRPr="003E6813">
        <w:rPr>
          <w:rFonts w:ascii="Times New Roman" w:hAnsi="Times New Roman" w:cs="Times New Roman"/>
          <w:sz w:val="20"/>
          <w:szCs w:val="20"/>
          <w:lang w:val="kk-KZ"/>
        </w:rPr>
        <w:t xml:space="preserve">ы </w:t>
      </w:r>
      <w:r w:rsidRPr="003E6813">
        <w:rPr>
          <w:rFonts w:ascii="Times New Roman" w:hAnsi="Times New Roman" w:cs="Times New Roman"/>
          <w:sz w:val="20"/>
          <w:szCs w:val="20"/>
          <w:lang w:val="kk-KZ"/>
        </w:rPr>
        <w:t>бол</w:t>
      </w:r>
      <w:r w:rsidR="00DC5381" w:rsidRPr="003E6813">
        <w:rPr>
          <w:rFonts w:ascii="Times New Roman" w:hAnsi="Times New Roman" w:cs="Times New Roman"/>
          <w:sz w:val="20"/>
          <w:szCs w:val="20"/>
          <w:lang w:val="kk-KZ"/>
        </w:rPr>
        <w:t>ып саналмайтын</w:t>
      </w:r>
      <w:r w:rsidRPr="003E6813">
        <w:rPr>
          <w:rFonts w:ascii="Times New Roman" w:hAnsi="Times New Roman" w:cs="Times New Roman"/>
          <w:sz w:val="20"/>
          <w:szCs w:val="20"/>
          <w:lang w:val="kk-KZ"/>
        </w:rPr>
        <w:t xml:space="preserve"> жеке тұлғаларға немесе ұйымдарға алғыс айтылады.</w:t>
      </w:r>
    </w:p>
    <w:p w14:paraId="2A4A18E1" w14:textId="313ECE46" w:rsidR="009C4182" w:rsidRPr="003E6813" w:rsidRDefault="009C4182" w:rsidP="00E44D43">
      <w:pPr>
        <w:pStyle w:val="a3"/>
        <w:ind w:firstLine="567"/>
        <w:rPr>
          <w:rFonts w:ascii="Times New Roman" w:hAnsi="Times New Roman" w:cs="Times New Roman"/>
          <w:sz w:val="24"/>
          <w:szCs w:val="24"/>
          <w:lang w:val="kk-KZ"/>
        </w:rPr>
      </w:pPr>
    </w:p>
    <w:p w14:paraId="77A92D07" w14:textId="77777777" w:rsidR="00F11BDE" w:rsidRPr="003E6813" w:rsidRDefault="00DC5381" w:rsidP="00E44D43">
      <w:pPr>
        <w:pStyle w:val="a3"/>
        <w:jc w:val="center"/>
        <w:rPr>
          <w:rFonts w:ascii="Times New Roman" w:hAnsi="Times New Roman" w:cs="Times New Roman"/>
          <w:b/>
          <w:sz w:val="24"/>
          <w:szCs w:val="24"/>
          <w:lang w:val="kk-KZ"/>
        </w:rPr>
      </w:pPr>
      <w:r w:rsidRPr="003E6813">
        <w:rPr>
          <w:rFonts w:ascii="Times New Roman" w:hAnsi="Times New Roman" w:cs="Times New Roman"/>
          <w:b/>
          <w:sz w:val="24"/>
          <w:szCs w:val="24"/>
          <w:lang w:val="kk-KZ"/>
        </w:rPr>
        <w:t>ӘДЕБИЕТТЕР ТІЗІМІ</w:t>
      </w:r>
    </w:p>
    <w:p w14:paraId="303155B6" w14:textId="6CA71538" w:rsidR="00F11BDE" w:rsidRPr="005F1A79" w:rsidRDefault="00DC5381" w:rsidP="005F1A79">
      <w:pPr>
        <w:pStyle w:val="a3"/>
        <w:ind w:firstLine="567"/>
        <w:jc w:val="both"/>
        <w:rPr>
          <w:rFonts w:ascii="Times New Roman" w:hAnsi="Times New Roman" w:cs="Times New Roman"/>
          <w:color w:val="FF0000"/>
          <w:sz w:val="24"/>
          <w:szCs w:val="24"/>
          <w:lang w:val="kk-KZ"/>
        </w:rPr>
      </w:pPr>
      <w:r w:rsidRPr="003E6813">
        <w:rPr>
          <w:rFonts w:ascii="Times New Roman" w:hAnsi="Times New Roman" w:cs="Times New Roman"/>
          <w:color w:val="FF0000"/>
          <w:sz w:val="24"/>
          <w:szCs w:val="24"/>
          <w:lang w:val="kk-KZ"/>
        </w:rPr>
        <w:t xml:space="preserve">Әдебиеттер тізімі мәтіндегі пайда болу ретіне қарай нөмірленуі тиіс (кестелер мен суреттердің астындағы жазулардағы сілтемелерді қоса алғанда) және қолжазбаның соңында жеке тізім түрінде беріледі. Қателер мен дереккөздердің қайталануын болдырмау үшін библиографияны басқаруға арналған арнайы бағдарламалық қамтамасыз етуді, мысалы, EndNote бағдарламасын пайдалануды ұсынамыз. Мәтінде дереккөздерге сілтемелер төртбұрышты жақшаларда рәсімделеді және тыныс белгілерінің алдына қойылады. Мысалы: [2], [4–6], [3,5]. Егер авторлар саны ≤6 болса </w:t>
      </w:r>
      <w:r w:rsidR="005F1A79" w:rsidRPr="005F1A79">
        <w:rPr>
          <w:rFonts w:ascii="Times New Roman" w:hAnsi="Times New Roman" w:cs="Times New Roman"/>
          <w:color w:val="FF0000"/>
          <w:sz w:val="24"/>
          <w:szCs w:val="24"/>
          <w:lang w:val="kk-KZ"/>
        </w:rPr>
        <w:t>–</w:t>
      </w:r>
      <w:r w:rsidRPr="003E6813">
        <w:rPr>
          <w:rFonts w:ascii="Times New Roman" w:hAnsi="Times New Roman" w:cs="Times New Roman"/>
          <w:color w:val="FF0000"/>
          <w:sz w:val="24"/>
          <w:szCs w:val="24"/>
          <w:lang w:val="kk-KZ"/>
        </w:rPr>
        <w:t xml:space="preserve">барлығы көрсетіледі; егер &gt;6 болса </w:t>
      </w:r>
      <w:r w:rsidR="003E6813" w:rsidRPr="00F406D8">
        <w:rPr>
          <w:rFonts w:ascii="Times New Roman" w:hAnsi="Times New Roman" w:cs="Times New Roman"/>
          <w:color w:val="FF0000"/>
          <w:sz w:val="24"/>
          <w:szCs w:val="24"/>
          <w:lang w:val="kk-KZ"/>
        </w:rPr>
        <w:t>–</w:t>
      </w:r>
      <w:r w:rsidRPr="003E6813">
        <w:rPr>
          <w:rFonts w:ascii="Times New Roman" w:hAnsi="Times New Roman" w:cs="Times New Roman"/>
          <w:color w:val="FF0000"/>
          <w:sz w:val="24"/>
          <w:szCs w:val="24"/>
          <w:lang w:val="kk-KZ"/>
        </w:rPr>
        <w:t xml:space="preserve"> алғашқы алтауы және et al. көрсетіледі. Журнал атаулары NLM Catalog бойынша қысқартылып беріледі. DOI болған жағдайда оны міндетті түрде көрсету қажет. Орыс немесе қазақ тілдеріндегі дереккөздер үшін транслитерация жасалады.</w:t>
      </w:r>
    </w:p>
    <w:p w14:paraId="6FB1FDCE" w14:textId="77777777" w:rsidR="00DC5381" w:rsidRPr="003E6813" w:rsidRDefault="00DC5381" w:rsidP="00E44D43">
      <w:pPr>
        <w:pStyle w:val="a3"/>
        <w:jc w:val="both"/>
        <w:rPr>
          <w:rFonts w:ascii="Times New Roman" w:hAnsi="Times New Roman" w:cs="Times New Roman"/>
          <w:color w:val="FF0000"/>
          <w:sz w:val="24"/>
          <w:szCs w:val="24"/>
          <w:lang w:val="kk-KZ"/>
        </w:rPr>
      </w:pPr>
    </w:p>
    <w:p w14:paraId="1A62CE1C" w14:textId="77777777" w:rsidR="00DC5381" w:rsidRPr="003E6813" w:rsidRDefault="00DC5381" w:rsidP="00E44D43">
      <w:pPr>
        <w:pStyle w:val="a3"/>
        <w:numPr>
          <w:ilvl w:val="0"/>
          <w:numId w:val="4"/>
        </w:numPr>
        <w:ind w:left="567" w:hanging="567"/>
        <w:rPr>
          <w:rFonts w:ascii="Times New Roman" w:hAnsi="Times New Roman" w:cs="Times New Roman"/>
          <w:b/>
          <w:sz w:val="24"/>
          <w:szCs w:val="24"/>
          <w:lang w:val="kk-KZ"/>
        </w:rPr>
      </w:pPr>
      <w:bookmarkStart w:id="1" w:name="_Hlk210741226"/>
      <w:bookmarkStart w:id="2" w:name="_Hlk210740709"/>
      <w:r w:rsidRPr="003E6813">
        <w:rPr>
          <w:rFonts w:ascii="Times New Roman" w:eastAsia="Times New Roman" w:hAnsi="Times New Roman" w:cs="Times New Roman"/>
          <w:sz w:val="24"/>
          <w:szCs w:val="24"/>
          <w:lang w:val="kk-KZ" w:eastAsia="ru-KZ"/>
        </w:rPr>
        <w:t xml:space="preserve">Smith J, Brown K, Ahmed R, Li Y, Tanaka H, Ivanov P. Advances in cardiovascular imaging. J Clin Invest. 2022;130(5):1123–34. </w:t>
      </w:r>
      <w:hyperlink r:id="rId7" w:tgtFrame="_new" w:history="1">
        <w:r w:rsidRPr="003E6813">
          <w:rPr>
            <w:rFonts w:ascii="Times New Roman" w:eastAsia="Times New Roman" w:hAnsi="Times New Roman" w:cs="Times New Roman"/>
            <w:color w:val="0000FF"/>
            <w:sz w:val="24"/>
            <w:szCs w:val="24"/>
            <w:u w:val="single"/>
            <w:lang w:val="kk-KZ" w:eastAsia="ru-KZ"/>
          </w:rPr>
          <w:t>https://doi.org/10.1172/JCI123456</w:t>
        </w:r>
      </w:hyperlink>
    </w:p>
    <w:p w14:paraId="5B89CED4"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 xml:space="preserve">Johnson M, Lee A, Chen W, Rodríguez L, Patel R, Müller T, et al. Global strategies for diabetes care. Lancet. 2021;398(10295):1234–45. </w:t>
      </w:r>
      <w:hyperlink r:id="rId8" w:tgtFrame="_new" w:history="1">
        <w:r w:rsidRPr="003E6813">
          <w:rPr>
            <w:rFonts w:ascii="Times New Roman" w:eastAsia="Times New Roman" w:hAnsi="Times New Roman" w:cs="Times New Roman"/>
            <w:color w:val="0000FF"/>
            <w:sz w:val="24"/>
            <w:szCs w:val="24"/>
            <w:u w:val="single"/>
            <w:lang w:val="kk-KZ" w:eastAsia="ru-KZ"/>
          </w:rPr>
          <w:t>https://doi.org/10.1016/S0140-6736(21)00234-1</w:t>
        </w:r>
      </w:hyperlink>
    </w:p>
    <w:p w14:paraId="50D07FDE"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White P, Black R. Imaging biomarkers. In: Green D, Taylor M, editors. Modern radiology. 2nd ed. New York: Springer; 2020. p. 154–96.</w:t>
      </w:r>
    </w:p>
    <w:p w14:paraId="69C65438"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Patel R, Müller T. Clinical endocrinology. 3rd ed. London: Elsevier; 2018. p. 200–315.</w:t>
      </w:r>
    </w:p>
    <w:p w14:paraId="7899C9BF"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Chen W, Tanaka H. Molecular oncology. Nat Rev Cancer. 2023; in press.</w:t>
      </w:r>
    </w:p>
    <w:p w14:paraId="3EDDA9AF"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World Health Organization (Geneva, Switzerland); National Cancer Institute (Washington, DC, USA). Personal communication, 2021.</w:t>
      </w:r>
    </w:p>
    <w:p w14:paraId="58C37DCF"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Li Y, Ahmed R, Ivanov P. Novel tracers for PET/CT. In: Proceedings of the International Congress on Nuclear Medicine; 2022 Sep 12–15; Tokyo, Japan. Tokyo: MedPubl; 2022. p. 50–6.</w:t>
      </w:r>
    </w:p>
    <w:p w14:paraId="5EBE42DE"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Brown K, White P. Reproductive health and biomarkers. Oxford: Oxford University Press; 2021. p. 50–220.</w:t>
      </w:r>
    </w:p>
    <w:p w14:paraId="4418223A" w14:textId="77777777"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 xml:space="preserve">World Health Organization. Coronavirus disease (COVID-19) dashboard [Internet]. Geneva: WHO; 2021 [cited 2025 Oct 2]. Available from: </w:t>
      </w:r>
      <w:hyperlink r:id="rId9" w:tgtFrame="_new" w:history="1">
        <w:r w:rsidRPr="003E6813">
          <w:rPr>
            <w:rFonts w:ascii="Times New Roman" w:eastAsia="Times New Roman" w:hAnsi="Times New Roman" w:cs="Times New Roman"/>
            <w:color w:val="0000FF"/>
            <w:sz w:val="24"/>
            <w:szCs w:val="24"/>
            <w:u w:val="single"/>
            <w:lang w:val="kk-KZ" w:eastAsia="ru-KZ"/>
          </w:rPr>
          <w:t>https://www.who.int</w:t>
        </w:r>
      </w:hyperlink>
    </w:p>
    <w:p w14:paraId="0C4D064C" w14:textId="0C39486A" w:rsidR="003E6813" w:rsidRDefault="005E05E0" w:rsidP="003E681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color w:val="FF0000"/>
          <w:sz w:val="24"/>
          <w:szCs w:val="24"/>
          <w:lang w:val="kk-KZ" w:eastAsia="ru-KZ"/>
        </w:rPr>
        <w:lastRenderedPageBreak/>
        <w:t xml:space="preserve">Транслитерация мысалы: </w:t>
      </w:r>
      <w:r w:rsidR="00DC5381" w:rsidRPr="003E6813">
        <w:rPr>
          <w:rFonts w:ascii="Times New Roman" w:eastAsia="Times New Roman" w:hAnsi="Times New Roman" w:cs="Times New Roman"/>
          <w:sz w:val="24"/>
          <w:szCs w:val="24"/>
          <w:lang w:val="kk-KZ" w:eastAsia="ru-KZ"/>
        </w:rPr>
        <w:t xml:space="preserve">Иванов И.В., Петрова А.Н. Современные подходы к терапии миомы матки. Акушерство и гинекология. 2020;10(4):55–62. </w:t>
      </w:r>
      <w:hyperlink r:id="rId10" w:history="1">
        <w:r w:rsidR="003E6813" w:rsidRPr="00E152BA">
          <w:rPr>
            <w:rStyle w:val="a7"/>
            <w:rFonts w:ascii="Times New Roman" w:eastAsia="Times New Roman" w:hAnsi="Times New Roman" w:cs="Times New Roman"/>
            <w:sz w:val="24"/>
            <w:szCs w:val="24"/>
            <w:lang w:val="kk-KZ" w:eastAsia="ru-KZ"/>
          </w:rPr>
          <w:t>https://doi.org/10.1234/abcde</w:t>
        </w:r>
      </w:hyperlink>
    </w:p>
    <w:p w14:paraId="4CD8D5CE" w14:textId="3B71801F" w:rsidR="00DC5381" w:rsidRPr="003E6813" w:rsidRDefault="00DC5381" w:rsidP="003E6813">
      <w:pPr>
        <w:pStyle w:val="a8"/>
        <w:spacing w:after="0" w:line="240" w:lineRule="auto"/>
        <w:ind w:left="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 xml:space="preserve">Ivanov IV, Petrova AN. Sovremennye podkhody k terapii miomy matki. Akush Ginekol (Mosk). 2020;10(4):55–62. https://doi.org/10.1234/abcde </w:t>
      </w:r>
    </w:p>
    <w:p w14:paraId="358F187A" w14:textId="71D10FCE" w:rsidR="00DC5381" w:rsidRPr="003E6813" w:rsidRDefault="00DC5381" w:rsidP="00E44D43">
      <w:pPr>
        <w:pStyle w:val="a8"/>
        <w:numPr>
          <w:ilvl w:val="0"/>
          <w:numId w:val="4"/>
        </w:numPr>
        <w:spacing w:after="0" w:line="240" w:lineRule="auto"/>
        <w:ind w:left="567" w:hanging="567"/>
        <w:jc w:val="both"/>
        <w:rPr>
          <w:rFonts w:ascii="Times New Roman" w:eastAsia="Times New Roman" w:hAnsi="Times New Roman" w:cs="Times New Roman"/>
          <w:sz w:val="24"/>
          <w:szCs w:val="24"/>
          <w:lang w:val="kk-KZ" w:eastAsia="ru-KZ"/>
        </w:rPr>
      </w:pPr>
      <w:r w:rsidRPr="003E6813">
        <w:rPr>
          <w:rFonts w:ascii="Times New Roman" w:eastAsia="Times New Roman" w:hAnsi="Times New Roman" w:cs="Times New Roman"/>
          <w:sz w:val="24"/>
          <w:szCs w:val="24"/>
          <w:lang w:val="kk-KZ" w:eastAsia="ru-KZ"/>
        </w:rPr>
        <w:t>Сейдахметова А.К., Нургалиев Б. Репродукциялық денсаулық биомаркерлері: эпидемиологиялық зерттеу. Ғылым және Білім. 2022;15(2):120–34. https://doi.org/10.5678/xyz123</w:t>
      </w:r>
      <w:r w:rsidRPr="003E6813">
        <w:rPr>
          <w:rFonts w:ascii="Times New Roman" w:eastAsia="Times New Roman" w:hAnsi="Times New Roman" w:cs="Times New Roman"/>
          <w:sz w:val="24"/>
          <w:szCs w:val="24"/>
          <w:lang w:val="kk-KZ" w:eastAsia="ru-KZ"/>
        </w:rPr>
        <w:br/>
        <w:t xml:space="preserve">Seidakhmetova AK, Nurgaliyev B. Reproduktsiyalyk densaulyk biomarkerleri: epidemiologiyalyk zertteu. Gylym zhane Bilim. 2022;15(2):120–34. https://doi.org/10.5678/xyz123 </w:t>
      </w:r>
      <w:bookmarkEnd w:id="1"/>
    </w:p>
    <w:bookmarkEnd w:id="2"/>
    <w:p w14:paraId="5F84D09E" w14:textId="77777777" w:rsidR="00E44D43" w:rsidRPr="003E6813" w:rsidRDefault="00E44D43" w:rsidP="00E44D43">
      <w:pPr>
        <w:pStyle w:val="a3"/>
        <w:jc w:val="both"/>
        <w:rPr>
          <w:rFonts w:ascii="Times New Roman" w:hAnsi="Times New Roman" w:cs="Times New Roman"/>
          <w:b/>
          <w:sz w:val="24"/>
          <w:szCs w:val="24"/>
          <w:lang w:val="kk-KZ" w:eastAsia="ru-KZ"/>
        </w:rPr>
      </w:pPr>
    </w:p>
    <w:p w14:paraId="4DAAD597" w14:textId="7D7DD5ED" w:rsidR="00DC5381" w:rsidRPr="003E6813" w:rsidRDefault="00DC5381" w:rsidP="00E44D43">
      <w:pPr>
        <w:pStyle w:val="a3"/>
        <w:jc w:val="both"/>
        <w:rPr>
          <w:rFonts w:ascii="Times New Roman" w:hAnsi="Times New Roman" w:cs="Times New Roman"/>
          <w:b/>
          <w:sz w:val="24"/>
          <w:szCs w:val="24"/>
          <w:lang w:val="kk-KZ" w:eastAsia="ru-KZ"/>
        </w:rPr>
      </w:pPr>
      <w:r w:rsidRPr="003E6813">
        <w:rPr>
          <w:rFonts w:ascii="Times New Roman" w:hAnsi="Times New Roman" w:cs="Times New Roman"/>
          <w:b/>
          <w:sz w:val="24"/>
          <w:szCs w:val="24"/>
          <w:lang w:val="kk-KZ" w:eastAsia="ru-KZ"/>
        </w:rPr>
        <w:t xml:space="preserve">Авторлар туралы мәліметтер </w:t>
      </w:r>
      <w:r w:rsidRPr="003E6813">
        <w:rPr>
          <w:rFonts w:ascii="Times New Roman" w:hAnsi="Times New Roman" w:cs="Times New Roman"/>
          <w:color w:val="FF0000"/>
          <w:sz w:val="24"/>
          <w:szCs w:val="24"/>
          <w:lang w:val="kk-KZ" w:eastAsia="ru-KZ"/>
        </w:rPr>
        <w:t>(Авторлардың толық аты-жөні ретімен көрсетіледі; корреспондент авторы деректерінің алдында @ белгісі қойылады)</w:t>
      </w:r>
    </w:p>
    <w:p w14:paraId="15529821" w14:textId="6AF33BF1" w:rsidR="00EB6AAD"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 xml:space="preserve">Иванов Сергей Иванович, кардиолог, м.ғ.д., кардиология бөлімінің меңгерушісі, «Ұлттық ғылыми кардиохирургия орталығы» КЕАҚ, Астана, Қазақстан, ivanovaa@cardio.kz, </w:t>
      </w:r>
      <w:hyperlink r:id="rId11" w:history="1">
        <w:r w:rsidR="00EB6AAD" w:rsidRPr="003E6813">
          <w:rPr>
            <w:rStyle w:val="a7"/>
            <w:rFonts w:ascii="Times New Roman" w:hAnsi="Times New Roman" w:cs="Times New Roman"/>
            <w:sz w:val="24"/>
            <w:szCs w:val="24"/>
            <w:lang w:val="kk-KZ" w:eastAsia="ru-KZ"/>
          </w:rPr>
          <w:t>https://orcid.org/0000-0001-2345-6789</w:t>
        </w:r>
      </w:hyperlink>
      <w:r w:rsidRPr="003E6813">
        <w:rPr>
          <w:rFonts w:ascii="Times New Roman" w:hAnsi="Times New Roman" w:cs="Times New Roman"/>
          <w:sz w:val="24"/>
          <w:szCs w:val="24"/>
          <w:lang w:val="kk-KZ" w:eastAsia="ru-KZ"/>
        </w:rPr>
        <w:t>.</w:t>
      </w:r>
    </w:p>
    <w:p w14:paraId="2DD0D075" w14:textId="6EA6F003" w:rsidR="00DC5381"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@Канатов Айдос Икрамович, биоинформатик, PhD, «National Laboratory Astana» ЖШҚ, Назарбаев Университеті, Астана, Қазақстан, seriklyza.bio@gmail.com, https://orcid.org/0000-0002-9876-5432.</w:t>
      </w:r>
    </w:p>
    <w:p w14:paraId="3ED9E0BC" w14:textId="24022561" w:rsidR="00DC5381" w:rsidRPr="003E6813" w:rsidRDefault="00DC5381" w:rsidP="00E44D43">
      <w:pPr>
        <w:pStyle w:val="a3"/>
        <w:jc w:val="both"/>
        <w:rPr>
          <w:rFonts w:ascii="Times New Roman" w:hAnsi="Times New Roman" w:cs="Times New Roman"/>
          <w:b/>
          <w:color w:val="FF0000"/>
          <w:sz w:val="24"/>
          <w:szCs w:val="24"/>
          <w:lang w:val="kk-KZ" w:eastAsia="ru-KZ"/>
        </w:rPr>
      </w:pPr>
      <w:r w:rsidRPr="003E6813">
        <w:rPr>
          <w:rFonts w:ascii="Times New Roman" w:hAnsi="Times New Roman" w:cs="Times New Roman"/>
          <w:b/>
          <w:sz w:val="24"/>
          <w:szCs w:val="24"/>
          <w:lang w:val="kk-KZ" w:eastAsia="ru-KZ"/>
        </w:rPr>
        <w:t>Сведения об авторах</w:t>
      </w:r>
    </w:p>
    <w:p w14:paraId="348729A1" w14:textId="61F6B7ED" w:rsidR="00EB6AAD"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 xml:space="preserve">Иванов Сергей Иванович, кардиолог, д.м.н., заведующий отделением кардиологии, НАО "Национальный научный центр кардиохирургии", Астана, Казахстан, </w:t>
      </w:r>
      <w:hyperlink r:id="rId12" w:history="1">
        <w:r w:rsidRPr="003E6813">
          <w:rPr>
            <w:rStyle w:val="a7"/>
            <w:rFonts w:ascii="Times New Roman" w:hAnsi="Times New Roman" w:cs="Times New Roman"/>
            <w:sz w:val="24"/>
            <w:szCs w:val="24"/>
            <w:lang w:val="kk-KZ" w:eastAsia="ru-KZ"/>
          </w:rPr>
          <w:t>ivanovaa@cardio.kz</w:t>
        </w:r>
      </w:hyperlink>
      <w:r w:rsidRPr="003E6813">
        <w:rPr>
          <w:rFonts w:ascii="Times New Roman" w:hAnsi="Times New Roman" w:cs="Times New Roman"/>
          <w:sz w:val="24"/>
          <w:szCs w:val="24"/>
          <w:lang w:val="kk-KZ" w:eastAsia="ru-KZ"/>
        </w:rPr>
        <w:t xml:space="preserve">, </w:t>
      </w:r>
      <w:hyperlink r:id="rId13" w:history="1">
        <w:r w:rsidR="00EB6AAD" w:rsidRPr="003E6813">
          <w:rPr>
            <w:rStyle w:val="a7"/>
            <w:rFonts w:ascii="Times New Roman" w:hAnsi="Times New Roman" w:cs="Times New Roman"/>
            <w:sz w:val="24"/>
            <w:szCs w:val="24"/>
            <w:lang w:val="kk-KZ" w:eastAsia="ru-KZ"/>
          </w:rPr>
          <w:t>https://orcid.org/0000-0001-2345-6789</w:t>
        </w:r>
      </w:hyperlink>
      <w:r w:rsidRPr="003E6813">
        <w:rPr>
          <w:rFonts w:ascii="Times New Roman" w:hAnsi="Times New Roman" w:cs="Times New Roman"/>
          <w:sz w:val="24"/>
          <w:szCs w:val="24"/>
          <w:lang w:val="kk-KZ" w:eastAsia="ru-KZ"/>
        </w:rPr>
        <w:t>.</w:t>
      </w:r>
    </w:p>
    <w:p w14:paraId="478F6A08" w14:textId="013DA247" w:rsidR="00DC5381"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@Канатов Айдос Икрамович, биоинформатик, PhD, ЧУ «National Laboratory Astana», Назарбаев Университет, Астана, Казахстан, seriklyza.bio@gmail.com, https://orcid.org/0000-0002-9876-5432.</w:t>
      </w:r>
    </w:p>
    <w:p w14:paraId="63E397A9" w14:textId="77777777" w:rsidR="00DC5381" w:rsidRPr="003E6813" w:rsidRDefault="00DC5381" w:rsidP="00E44D43">
      <w:pPr>
        <w:pStyle w:val="a3"/>
        <w:jc w:val="both"/>
        <w:rPr>
          <w:rFonts w:ascii="Times New Roman" w:hAnsi="Times New Roman" w:cs="Times New Roman"/>
          <w:b/>
          <w:sz w:val="24"/>
          <w:szCs w:val="24"/>
          <w:lang w:val="kk-KZ" w:eastAsia="ru-KZ"/>
        </w:rPr>
      </w:pPr>
      <w:bookmarkStart w:id="3" w:name="_Hlk210740698"/>
      <w:r w:rsidRPr="003E6813">
        <w:rPr>
          <w:rFonts w:ascii="Times New Roman" w:hAnsi="Times New Roman" w:cs="Times New Roman"/>
          <w:b/>
          <w:sz w:val="24"/>
          <w:szCs w:val="24"/>
          <w:lang w:val="kk-KZ" w:eastAsia="ru-KZ"/>
        </w:rPr>
        <w:t xml:space="preserve">Information about authors </w:t>
      </w:r>
    </w:p>
    <w:p w14:paraId="3A03E20B" w14:textId="7AE4E833" w:rsidR="00EB6AAD"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 xml:space="preserve">Ivanov Sergey Ivanovich, cardiologist, Doctor of Medical Sciences, Head of the Cardiology Department, NJSC "National Scientific Cardiac Surgery Center", Astana, Kazakhstan, ivanovaa@cardio.kz, </w:t>
      </w:r>
      <w:hyperlink r:id="rId14" w:history="1">
        <w:r w:rsidR="00EB6AAD" w:rsidRPr="003E6813">
          <w:rPr>
            <w:rStyle w:val="a7"/>
            <w:rFonts w:ascii="Times New Roman" w:hAnsi="Times New Roman" w:cs="Times New Roman"/>
            <w:sz w:val="24"/>
            <w:szCs w:val="24"/>
            <w:lang w:val="kk-KZ" w:eastAsia="ru-KZ"/>
          </w:rPr>
          <w:t>https://orcid.org/0000-0001-2345-6789</w:t>
        </w:r>
      </w:hyperlink>
      <w:r w:rsidRPr="003E6813">
        <w:rPr>
          <w:rFonts w:ascii="Times New Roman" w:hAnsi="Times New Roman" w:cs="Times New Roman"/>
          <w:sz w:val="24"/>
          <w:szCs w:val="24"/>
          <w:lang w:val="kk-KZ" w:eastAsia="ru-KZ"/>
        </w:rPr>
        <w:t>.</w:t>
      </w:r>
    </w:p>
    <w:p w14:paraId="2D3E17AC" w14:textId="7ECA82AB" w:rsidR="00F11BDE" w:rsidRPr="003E6813" w:rsidRDefault="00DC5381" w:rsidP="00E44D43">
      <w:pPr>
        <w:pStyle w:val="a3"/>
        <w:jc w:val="both"/>
        <w:rPr>
          <w:rFonts w:ascii="Times New Roman" w:hAnsi="Times New Roman" w:cs="Times New Roman"/>
          <w:sz w:val="24"/>
          <w:szCs w:val="24"/>
          <w:lang w:val="kk-KZ" w:eastAsia="ru-KZ"/>
        </w:rPr>
      </w:pPr>
      <w:r w:rsidRPr="003E6813">
        <w:rPr>
          <w:rFonts w:ascii="Times New Roman" w:hAnsi="Times New Roman" w:cs="Times New Roman"/>
          <w:sz w:val="24"/>
          <w:szCs w:val="24"/>
          <w:lang w:val="kk-KZ" w:eastAsia="ru-KZ"/>
        </w:rPr>
        <w:t>@Kanatov Aidos Ikramovich, bioinformatician, PhD, Private Institution "National Laboratory Astana", Nazarbayev University, Astana, Kazakhstan, seriklyza.bio@gmail.com, https://orcid.org/0000-0002-9876-5432.</w:t>
      </w:r>
      <w:bookmarkEnd w:id="3"/>
    </w:p>
    <w:p w14:paraId="421EDCD4" w14:textId="77777777" w:rsidR="00F11BDE" w:rsidRPr="003E6813" w:rsidRDefault="00F11BDE" w:rsidP="00E44D43">
      <w:pPr>
        <w:pStyle w:val="a8"/>
        <w:spacing w:after="0" w:line="240" w:lineRule="auto"/>
        <w:jc w:val="center"/>
        <w:rPr>
          <w:rFonts w:ascii="Times New Roman" w:hAnsi="Times New Roman" w:cs="Times New Roman"/>
          <w:sz w:val="24"/>
          <w:szCs w:val="24"/>
          <w:lang w:val="kk-KZ"/>
        </w:rPr>
      </w:pPr>
    </w:p>
    <w:p w14:paraId="0F2E88FB" w14:textId="78AC45D6" w:rsidR="00E44D43" w:rsidRPr="003E6813" w:rsidRDefault="00E44D43" w:rsidP="00E44D43">
      <w:pPr>
        <w:spacing w:after="0" w:line="240" w:lineRule="auto"/>
        <w:jc w:val="center"/>
        <w:rPr>
          <w:rFonts w:ascii="Times New Roman" w:hAnsi="Times New Roman" w:cs="Times New Roman"/>
          <w:b/>
          <w:bCs/>
          <w:sz w:val="24"/>
          <w:szCs w:val="24"/>
          <w:lang w:val="kk-KZ"/>
        </w:rPr>
      </w:pPr>
      <w:r w:rsidRPr="003E6813">
        <w:rPr>
          <w:rFonts w:ascii="Times New Roman" w:hAnsi="Times New Roman" w:cs="Times New Roman"/>
          <w:b/>
          <w:bCs/>
          <w:sz w:val="24"/>
          <w:szCs w:val="24"/>
          <w:lang w:val="kk-KZ"/>
        </w:rPr>
        <w:t>МАҚАЛА ТАҚЫРЫБЫ (</w:t>
      </w:r>
      <w:r w:rsidRPr="003E6813">
        <w:rPr>
          <w:rStyle w:val="a6"/>
          <w:rFonts w:ascii="Times New Roman" w:hAnsi="Times New Roman" w:cs="Times New Roman"/>
          <w:b w:val="0"/>
          <w:color w:val="FF0000"/>
          <w:sz w:val="24"/>
          <w:szCs w:val="24"/>
          <w:lang w:val="kk-KZ"/>
        </w:rPr>
        <w:t>орыс</w:t>
      </w:r>
      <w:r w:rsidRPr="003E6813">
        <w:rPr>
          <w:rStyle w:val="a6"/>
          <w:bCs w:val="0"/>
          <w:color w:val="FF0000"/>
          <w:lang w:val="kk-KZ"/>
        </w:rPr>
        <w:t xml:space="preserve"> </w:t>
      </w:r>
      <w:r w:rsidRPr="003E6813">
        <w:rPr>
          <w:rStyle w:val="a6"/>
          <w:rFonts w:ascii="Times New Roman" w:hAnsi="Times New Roman" w:cs="Times New Roman"/>
          <w:b w:val="0"/>
          <w:color w:val="FF0000"/>
          <w:sz w:val="24"/>
          <w:szCs w:val="24"/>
          <w:lang w:val="kk-KZ"/>
        </w:rPr>
        <w:t>тілінде</w:t>
      </w:r>
      <w:r w:rsidRPr="003E6813">
        <w:rPr>
          <w:rFonts w:ascii="Times New Roman" w:hAnsi="Times New Roman" w:cs="Times New Roman"/>
          <w:b/>
          <w:bCs/>
          <w:sz w:val="24"/>
          <w:szCs w:val="24"/>
          <w:lang w:val="kk-KZ"/>
        </w:rPr>
        <w:t>)</w:t>
      </w:r>
    </w:p>
    <w:p w14:paraId="0749B96A" w14:textId="77777777" w:rsidR="00E44D43" w:rsidRPr="003E6813" w:rsidRDefault="00E44D43" w:rsidP="00E44D43">
      <w:pPr>
        <w:spacing w:after="0" w:line="240" w:lineRule="auto"/>
        <w:jc w:val="center"/>
        <w:rPr>
          <w:rFonts w:ascii="Times New Roman" w:hAnsi="Times New Roman" w:cs="Times New Roman"/>
          <w:sz w:val="24"/>
          <w:szCs w:val="24"/>
          <w:lang w:val="kk-KZ"/>
        </w:rPr>
      </w:pPr>
    </w:p>
    <w:p w14:paraId="5DE27178" w14:textId="00A86282" w:rsidR="00E44D43" w:rsidRPr="003E6813" w:rsidRDefault="00E44D43" w:rsidP="00E44D43">
      <w:pPr>
        <w:spacing w:after="0" w:line="240" w:lineRule="auto"/>
        <w:jc w:val="center"/>
        <w:rPr>
          <w:rFonts w:ascii="Times New Roman" w:hAnsi="Times New Roman" w:cs="Times New Roman"/>
          <w:sz w:val="24"/>
          <w:szCs w:val="24"/>
          <w:vertAlign w:val="superscript"/>
          <w:lang w:val="kk-KZ"/>
        </w:rPr>
      </w:pPr>
      <w:r w:rsidRPr="003E6813">
        <w:rPr>
          <w:rFonts w:ascii="Times New Roman" w:hAnsi="Times New Roman" w:cs="Times New Roman"/>
          <w:sz w:val="24"/>
          <w:szCs w:val="24"/>
          <w:lang w:val="kk-KZ"/>
        </w:rPr>
        <w:t xml:space="preserve">А.ӘА. ТЕГІ </w:t>
      </w:r>
      <w:r w:rsidRPr="003E6813">
        <w:rPr>
          <w:rFonts w:ascii="Times New Roman" w:hAnsi="Times New Roman" w:cs="Times New Roman"/>
          <w:sz w:val="24"/>
          <w:szCs w:val="24"/>
          <w:vertAlign w:val="superscript"/>
          <w:lang w:val="kk-KZ"/>
        </w:rPr>
        <w:t>1</w:t>
      </w:r>
      <w:r w:rsidRPr="003E6813">
        <w:rPr>
          <w:rFonts w:ascii="Times New Roman" w:hAnsi="Times New Roman" w:cs="Times New Roman"/>
          <w:sz w:val="24"/>
          <w:szCs w:val="24"/>
          <w:lang w:val="kk-KZ"/>
        </w:rPr>
        <w:t xml:space="preserve">, А.ӘА. ТЕГІ </w:t>
      </w:r>
      <w:r w:rsidRPr="003E6813">
        <w:rPr>
          <w:rFonts w:ascii="Times New Roman" w:hAnsi="Times New Roman" w:cs="Times New Roman"/>
          <w:sz w:val="24"/>
          <w:szCs w:val="24"/>
          <w:vertAlign w:val="superscript"/>
          <w:lang w:val="kk-KZ"/>
        </w:rPr>
        <w:t>2</w:t>
      </w:r>
      <w:r w:rsidRPr="003E6813">
        <w:rPr>
          <w:rFonts w:ascii="Times New Roman" w:hAnsi="Times New Roman" w:cs="Times New Roman"/>
          <w:sz w:val="24"/>
          <w:szCs w:val="24"/>
          <w:lang w:val="kk-KZ"/>
        </w:rPr>
        <w:t xml:space="preserve">, А.ӘА. ТЕГІ </w:t>
      </w:r>
      <w:r w:rsidRPr="003E6813">
        <w:rPr>
          <w:rFonts w:ascii="Times New Roman" w:hAnsi="Times New Roman" w:cs="Times New Roman"/>
          <w:sz w:val="24"/>
          <w:szCs w:val="24"/>
          <w:vertAlign w:val="superscript"/>
          <w:lang w:val="kk-KZ"/>
        </w:rPr>
        <w:t xml:space="preserve">3 </w:t>
      </w:r>
      <w:r w:rsidRPr="003E6813">
        <w:rPr>
          <w:rFonts w:ascii="Times New Roman" w:hAnsi="Times New Roman" w:cs="Times New Roman"/>
          <w:color w:val="FF0000"/>
          <w:sz w:val="24"/>
          <w:szCs w:val="24"/>
          <w:lang w:val="kk-KZ"/>
        </w:rPr>
        <w:t>(орысша)</w:t>
      </w:r>
    </w:p>
    <w:p w14:paraId="4CF440B9" w14:textId="77777777" w:rsidR="00E44D43" w:rsidRPr="003E6813" w:rsidRDefault="00E44D43" w:rsidP="00E44D43">
      <w:pPr>
        <w:spacing w:after="0" w:line="240" w:lineRule="auto"/>
        <w:jc w:val="center"/>
        <w:rPr>
          <w:rFonts w:ascii="Times New Roman" w:hAnsi="Times New Roman" w:cs="Times New Roman"/>
          <w:sz w:val="24"/>
          <w:szCs w:val="24"/>
          <w:vertAlign w:val="superscript"/>
          <w:lang w:val="kk-KZ"/>
        </w:rPr>
      </w:pPr>
    </w:p>
    <w:p w14:paraId="532800EE" w14:textId="77777777" w:rsidR="00E44D43" w:rsidRPr="003E6813" w:rsidRDefault="00E44D43" w:rsidP="00E44D43">
      <w:pPr>
        <w:pStyle w:val="a3"/>
        <w:rPr>
          <w:rFonts w:ascii="Times New Roman" w:hAnsi="Times New Roman" w:cs="Times New Roman"/>
          <w:sz w:val="24"/>
          <w:szCs w:val="24"/>
          <w:vertAlign w:val="superscript"/>
          <w:lang w:val="kk-KZ"/>
        </w:rPr>
      </w:pPr>
      <w:bookmarkStart w:id="4" w:name="_Hlk210741103"/>
      <w:r w:rsidRPr="003E6813">
        <w:rPr>
          <w:rFonts w:ascii="Times New Roman" w:hAnsi="Times New Roman" w:cs="Times New Roman"/>
          <w:sz w:val="24"/>
          <w:szCs w:val="24"/>
          <w:vertAlign w:val="superscript"/>
          <w:lang w:val="kk-KZ"/>
        </w:rPr>
        <w:t xml:space="preserve">1 </w:t>
      </w:r>
      <w:r w:rsidRPr="003E6813">
        <w:rPr>
          <w:rFonts w:ascii="Times New Roman" w:hAnsi="Times New Roman" w:cs="Times New Roman"/>
          <w:sz w:val="24"/>
          <w:szCs w:val="24"/>
          <w:lang w:val="kk-KZ"/>
        </w:rPr>
        <w:t>Аффилиация 1, город, страна</w:t>
      </w:r>
    </w:p>
    <w:p w14:paraId="40B8795C" w14:textId="77777777" w:rsidR="00E44D43" w:rsidRPr="003E6813" w:rsidRDefault="00E44D43" w:rsidP="00E44D43">
      <w:pPr>
        <w:pStyle w:val="a3"/>
        <w:rPr>
          <w:rFonts w:ascii="Times New Roman" w:hAnsi="Times New Roman" w:cs="Times New Roman"/>
          <w:sz w:val="24"/>
          <w:szCs w:val="24"/>
          <w:vertAlign w:val="superscript"/>
          <w:lang w:val="kk-KZ"/>
        </w:rPr>
      </w:pPr>
      <w:r w:rsidRPr="003E6813">
        <w:rPr>
          <w:rFonts w:ascii="Times New Roman" w:hAnsi="Times New Roman" w:cs="Times New Roman"/>
          <w:sz w:val="24"/>
          <w:szCs w:val="24"/>
          <w:vertAlign w:val="superscript"/>
          <w:lang w:val="kk-KZ"/>
        </w:rPr>
        <w:t xml:space="preserve">2 </w:t>
      </w:r>
      <w:r w:rsidRPr="003E6813">
        <w:rPr>
          <w:rFonts w:ascii="Times New Roman" w:hAnsi="Times New Roman" w:cs="Times New Roman"/>
          <w:sz w:val="24"/>
          <w:szCs w:val="24"/>
          <w:lang w:val="kk-KZ"/>
        </w:rPr>
        <w:t>Аффилиация 2, город, страна</w:t>
      </w:r>
    </w:p>
    <w:p w14:paraId="0014A288" w14:textId="77777777" w:rsidR="00E44D43" w:rsidRPr="003E6813" w:rsidRDefault="00E44D43" w:rsidP="00E44D43">
      <w:pPr>
        <w:pStyle w:val="a3"/>
        <w:rPr>
          <w:rFonts w:ascii="Times New Roman" w:hAnsi="Times New Roman" w:cs="Times New Roman"/>
          <w:sz w:val="24"/>
          <w:szCs w:val="24"/>
          <w:lang w:val="kk-KZ"/>
        </w:rPr>
      </w:pPr>
      <w:r w:rsidRPr="003E6813">
        <w:rPr>
          <w:rFonts w:ascii="Times New Roman" w:hAnsi="Times New Roman" w:cs="Times New Roman"/>
          <w:sz w:val="24"/>
          <w:szCs w:val="24"/>
          <w:vertAlign w:val="superscript"/>
          <w:lang w:val="kk-KZ"/>
        </w:rPr>
        <w:t xml:space="preserve">3 </w:t>
      </w:r>
      <w:r w:rsidRPr="003E6813">
        <w:rPr>
          <w:rFonts w:ascii="Times New Roman" w:hAnsi="Times New Roman" w:cs="Times New Roman"/>
          <w:sz w:val="24"/>
          <w:szCs w:val="24"/>
          <w:lang w:val="kk-KZ"/>
        </w:rPr>
        <w:t>Аффилиация 3, город, страна</w:t>
      </w:r>
    </w:p>
    <w:bookmarkEnd w:id="4"/>
    <w:p w14:paraId="32ABE24C" w14:textId="0A4FAC37" w:rsidR="00E44D43" w:rsidRPr="003E6813" w:rsidRDefault="00E44D43" w:rsidP="00E44D43">
      <w:pPr>
        <w:pStyle w:val="a3"/>
        <w:rPr>
          <w:sz w:val="24"/>
          <w:szCs w:val="24"/>
          <w:vertAlign w:val="superscript"/>
          <w:lang w:val="kk-KZ"/>
        </w:rPr>
      </w:pPr>
    </w:p>
    <w:p w14:paraId="07153B81" w14:textId="77777777" w:rsidR="00E44D43" w:rsidRPr="003E6813" w:rsidRDefault="00E44D43" w:rsidP="00E44D43">
      <w:pPr>
        <w:pStyle w:val="a3"/>
        <w:ind w:firstLine="567"/>
        <w:rPr>
          <w:rFonts w:ascii="Times New Roman" w:hAnsi="Times New Roman" w:cs="Times New Roman"/>
          <w:b/>
          <w:sz w:val="24"/>
          <w:szCs w:val="24"/>
          <w:lang w:val="kk-KZ"/>
        </w:rPr>
      </w:pPr>
      <w:r w:rsidRPr="003E6813">
        <w:rPr>
          <w:rFonts w:ascii="Times New Roman" w:hAnsi="Times New Roman" w:cs="Times New Roman"/>
          <w:b/>
          <w:sz w:val="24"/>
          <w:szCs w:val="24"/>
          <w:lang w:val="kk-KZ"/>
        </w:rPr>
        <w:t xml:space="preserve">Аннотация </w:t>
      </w:r>
    </w:p>
    <w:p w14:paraId="7A65FC69"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Введение.</w:t>
      </w:r>
      <w:r w:rsidRPr="003E6813">
        <w:rPr>
          <w:rFonts w:ascii="Times New Roman" w:hAnsi="Times New Roman" w:cs="Times New Roman"/>
          <w:sz w:val="24"/>
          <w:szCs w:val="24"/>
          <w:lang w:val="kk-KZ"/>
        </w:rPr>
        <w:t xml:space="preserve"> Укажите, в каком широком контексте рассматривается поставленный вопрос.</w:t>
      </w:r>
    </w:p>
    <w:p w14:paraId="35913551"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Цель.</w:t>
      </w:r>
      <w:r w:rsidRPr="003E6813">
        <w:rPr>
          <w:rFonts w:ascii="Times New Roman" w:hAnsi="Times New Roman" w:cs="Times New Roman"/>
          <w:sz w:val="24"/>
          <w:szCs w:val="24"/>
          <w:lang w:val="kk-KZ"/>
        </w:rPr>
        <w:t xml:space="preserve"> Подчеркните цель исследования.</w:t>
      </w:r>
    </w:p>
    <w:p w14:paraId="1EB730EE"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Материалы и методы.</w:t>
      </w:r>
      <w:r w:rsidRPr="003E6813">
        <w:rPr>
          <w:rFonts w:ascii="Times New Roman" w:hAnsi="Times New Roman" w:cs="Times New Roman"/>
          <w:sz w:val="24"/>
          <w:szCs w:val="24"/>
          <w:lang w:val="kk-KZ"/>
        </w:rPr>
        <w:t xml:space="preserve"> Кратко опишите основные применённые методы или виды терапии, включая характеристику исследуемой популяции.</w:t>
      </w:r>
    </w:p>
    <w:p w14:paraId="74DCDF64"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Результаты.</w:t>
      </w:r>
      <w:r w:rsidRPr="003E6813">
        <w:rPr>
          <w:rFonts w:ascii="Times New Roman" w:hAnsi="Times New Roman" w:cs="Times New Roman"/>
          <w:sz w:val="24"/>
          <w:szCs w:val="24"/>
          <w:lang w:val="kk-KZ"/>
        </w:rPr>
        <w:t xml:space="preserve"> Суммируйте основные выводы статьи.</w:t>
      </w:r>
    </w:p>
    <w:p w14:paraId="587303BA"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lastRenderedPageBreak/>
        <w:t>Заключение.</w:t>
      </w:r>
      <w:r w:rsidRPr="003E6813">
        <w:rPr>
          <w:rFonts w:ascii="Times New Roman" w:hAnsi="Times New Roman" w:cs="Times New Roman"/>
          <w:sz w:val="24"/>
          <w:szCs w:val="24"/>
          <w:lang w:val="kk-KZ"/>
        </w:rPr>
        <w:t xml:space="preserve"> Отразите ключевые выводы или интерпретации. Аннотация должна объективно представлять содержание статьи, не содержать результатов, которые не представлены и не подтверждены в основном тексте, а также не должна преувеличивать значение основных выводов.</w:t>
      </w:r>
    </w:p>
    <w:p w14:paraId="4F62CEE9" w14:textId="77777777" w:rsidR="00E44D43" w:rsidRPr="003E6813" w:rsidRDefault="00E44D43" w:rsidP="00E44D43">
      <w:pPr>
        <w:pStyle w:val="a3"/>
        <w:ind w:firstLine="567"/>
        <w:jc w:val="both"/>
        <w:rPr>
          <w:rFonts w:ascii="Times New Roman" w:hAnsi="Times New Roman" w:cs="Times New Roman"/>
          <w:sz w:val="24"/>
          <w:szCs w:val="24"/>
          <w:lang w:val="kk-KZ"/>
        </w:rPr>
      </w:pPr>
      <w:r w:rsidRPr="003E6813">
        <w:rPr>
          <w:rFonts w:ascii="Times New Roman" w:hAnsi="Times New Roman" w:cs="Times New Roman"/>
          <w:b/>
          <w:sz w:val="24"/>
          <w:szCs w:val="24"/>
          <w:lang w:val="kk-KZ"/>
        </w:rPr>
        <w:t>Ключевые слова:</w:t>
      </w:r>
      <w:r w:rsidRPr="003E6813">
        <w:rPr>
          <w:rFonts w:ascii="Times New Roman" w:hAnsi="Times New Roman" w:cs="Times New Roman"/>
          <w:sz w:val="24"/>
          <w:szCs w:val="24"/>
          <w:lang w:val="kk-KZ"/>
        </w:rPr>
        <w:t xml:space="preserve"> необходимо привести 5-6 ключевых слов по MeSH</w:t>
      </w:r>
      <w:r w:rsidRPr="003E6813">
        <w:rPr>
          <w:sz w:val="24"/>
          <w:szCs w:val="24"/>
          <w:lang w:val="kk-KZ"/>
        </w:rPr>
        <w:t xml:space="preserve"> (</w:t>
      </w:r>
      <w:r w:rsidRPr="003E6813">
        <w:rPr>
          <w:rFonts w:ascii="Times New Roman" w:hAnsi="Times New Roman" w:cs="Times New Roman"/>
          <w:sz w:val="24"/>
          <w:szCs w:val="24"/>
          <w:lang w:val="kk-KZ"/>
        </w:rPr>
        <w:t xml:space="preserve">https://www.ncbi.nlm.nih.gov/mesh/), разделенных запятыми. </w:t>
      </w:r>
    </w:p>
    <w:p w14:paraId="7F67F6A3" w14:textId="77777777" w:rsidR="002B7BC7" w:rsidRPr="003E6813" w:rsidRDefault="002B7BC7" w:rsidP="00E44D43">
      <w:pPr>
        <w:pStyle w:val="a8"/>
        <w:spacing w:after="0" w:line="240" w:lineRule="auto"/>
        <w:jc w:val="center"/>
        <w:rPr>
          <w:rFonts w:ascii="Times New Roman" w:hAnsi="Times New Roman" w:cs="Times New Roman"/>
          <w:sz w:val="24"/>
          <w:szCs w:val="24"/>
          <w:lang w:val="kk-KZ"/>
        </w:rPr>
      </w:pPr>
    </w:p>
    <w:p w14:paraId="526DCD84" w14:textId="77777777" w:rsidR="002B7BC7" w:rsidRPr="003E6813" w:rsidRDefault="002B7BC7" w:rsidP="00E44D43">
      <w:pPr>
        <w:pStyle w:val="a8"/>
        <w:spacing w:after="0" w:line="240" w:lineRule="auto"/>
        <w:jc w:val="center"/>
        <w:rPr>
          <w:rStyle w:val="a6"/>
          <w:rFonts w:ascii="Times New Roman" w:hAnsi="Times New Roman" w:cs="Times New Roman"/>
          <w:b w:val="0"/>
          <w:sz w:val="24"/>
          <w:szCs w:val="24"/>
          <w:lang w:val="kk-KZ"/>
        </w:rPr>
      </w:pPr>
      <w:bookmarkStart w:id="5" w:name="_Hlk210745754"/>
      <w:r w:rsidRPr="003E6813">
        <w:rPr>
          <w:rFonts w:ascii="Times New Roman" w:hAnsi="Times New Roman" w:cs="Times New Roman"/>
          <w:b/>
          <w:bCs/>
          <w:sz w:val="24"/>
          <w:szCs w:val="24"/>
          <w:lang w:val="kk-KZ"/>
        </w:rPr>
        <w:t>МАҚАЛА ТАҚЫРЫБЫ</w:t>
      </w:r>
      <w:r w:rsidRPr="003E6813">
        <w:rPr>
          <w:rFonts w:ascii="Times New Roman" w:hAnsi="Times New Roman" w:cs="Times New Roman"/>
          <w:sz w:val="24"/>
          <w:szCs w:val="24"/>
          <w:lang w:val="kk-KZ"/>
        </w:rPr>
        <w:t xml:space="preserve"> </w:t>
      </w:r>
      <w:bookmarkEnd w:id="5"/>
      <w:r w:rsidRPr="003E6813">
        <w:rPr>
          <w:rFonts w:ascii="Times New Roman" w:hAnsi="Times New Roman" w:cs="Times New Roman"/>
          <w:sz w:val="24"/>
          <w:szCs w:val="24"/>
          <w:lang w:val="kk-KZ"/>
        </w:rPr>
        <w:t>(</w:t>
      </w:r>
      <w:r w:rsidRPr="003E6813">
        <w:rPr>
          <w:rStyle w:val="a6"/>
          <w:rFonts w:ascii="Times New Roman" w:hAnsi="Times New Roman" w:cs="Times New Roman"/>
          <w:b w:val="0"/>
          <w:color w:val="FF0000"/>
          <w:sz w:val="24"/>
          <w:szCs w:val="24"/>
          <w:lang w:val="kk-KZ"/>
        </w:rPr>
        <w:t>ағылшынша</w:t>
      </w:r>
      <w:r w:rsidRPr="003E6813">
        <w:rPr>
          <w:rStyle w:val="a6"/>
          <w:rFonts w:ascii="Times New Roman" w:hAnsi="Times New Roman" w:cs="Times New Roman"/>
          <w:b w:val="0"/>
          <w:sz w:val="24"/>
          <w:szCs w:val="24"/>
          <w:lang w:val="kk-KZ"/>
        </w:rPr>
        <w:t>)</w:t>
      </w:r>
    </w:p>
    <w:p w14:paraId="483911CA" w14:textId="77777777" w:rsidR="00E44D43" w:rsidRPr="003E6813" w:rsidRDefault="00E44D43" w:rsidP="00E44D43">
      <w:pPr>
        <w:spacing w:after="0" w:line="240" w:lineRule="auto"/>
        <w:jc w:val="center"/>
        <w:rPr>
          <w:rFonts w:ascii="Times New Roman" w:hAnsi="Times New Roman" w:cs="Times New Roman"/>
          <w:sz w:val="24"/>
          <w:szCs w:val="24"/>
          <w:lang w:val="kk-KZ"/>
        </w:rPr>
      </w:pPr>
      <w:bookmarkStart w:id="6" w:name="_Hlk210745676"/>
    </w:p>
    <w:p w14:paraId="597215FF" w14:textId="5D19F782" w:rsidR="002B7BC7" w:rsidRPr="003E6813" w:rsidRDefault="00DC5381" w:rsidP="00E44D43">
      <w:pPr>
        <w:spacing w:after="0" w:line="240" w:lineRule="auto"/>
        <w:jc w:val="center"/>
        <w:rPr>
          <w:rStyle w:val="a6"/>
          <w:rFonts w:ascii="Times New Roman" w:hAnsi="Times New Roman" w:cs="Times New Roman"/>
          <w:b w:val="0"/>
          <w:sz w:val="24"/>
          <w:szCs w:val="24"/>
          <w:lang w:val="kk-KZ"/>
        </w:rPr>
      </w:pPr>
      <w:r w:rsidRPr="003E6813">
        <w:rPr>
          <w:rFonts w:ascii="Times New Roman" w:hAnsi="Times New Roman" w:cs="Times New Roman"/>
          <w:sz w:val="24"/>
          <w:szCs w:val="24"/>
          <w:lang w:val="kk-KZ"/>
        </w:rPr>
        <w:t xml:space="preserve">А.ӘА. ТЕГІ </w:t>
      </w:r>
      <w:r w:rsidRPr="003E6813">
        <w:rPr>
          <w:rFonts w:ascii="Times New Roman" w:hAnsi="Times New Roman" w:cs="Times New Roman"/>
          <w:sz w:val="24"/>
          <w:szCs w:val="24"/>
          <w:vertAlign w:val="superscript"/>
          <w:lang w:val="kk-KZ"/>
        </w:rPr>
        <w:t>1</w:t>
      </w:r>
      <w:r w:rsidRPr="003E6813">
        <w:rPr>
          <w:rFonts w:ascii="Times New Roman" w:hAnsi="Times New Roman" w:cs="Times New Roman"/>
          <w:sz w:val="24"/>
          <w:szCs w:val="24"/>
          <w:lang w:val="kk-KZ"/>
        </w:rPr>
        <w:t xml:space="preserve">, А.ӘА. ТЕГІ </w:t>
      </w:r>
      <w:r w:rsidRPr="003E6813">
        <w:rPr>
          <w:rFonts w:ascii="Times New Roman" w:hAnsi="Times New Roman" w:cs="Times New Roman"/>
          <w:sz w:val="24"/>
          <w:szCs w:val="24"/>
          <w:vertAlign w:val="superscript"/>
          <w:lang w:val="kk-KZ"/>
        </w:rPr>
        <w:t>2</w:t>
      </w:r>
      <w:r w:rsidRPr="003E6813">
        <w:rPr>
          <w:rFonts w:ascii="Times New Roman" w:hAnsi="Times New Roman" w:cs="Times New Roman"/>
          <w:sz w:val="24"/>
          <w:szCs w:val="24"/>
          <w:lang w:val="kk-KZ"/>
        </w:rPr>
        <w:t xml:space="preserve">, А.ӘА. ТЕГІ </w:t>
      </w:r>
      <w:r w:rsidRPr="003E6813">
        <w:rPr>
          <w:rFonts w:ascii="Times New Roman" w:hAnsi="Times New Roman" w:cs="Times New Roman"/>
          <w:sz w:val="24"/>
          <w:szCs w:val="24"/>
          <w:vertAlign w:val="superscript"/>
          <w:lang w:val="kk-KZ"/>
        </w:rPr>
        <w:t xml:space="preserve">3 </w:t>
      </w:r>
      <w:bookmarkEnd w:id="6"/>
      <w:r w:rsidR="002B7BC7" w:rsidRPr="003E6813">
        <w:rPr>
          <w:rFonts w:ascii="Times New Roman" w:hAnsi="Times New Roman" w:cs="Times New Roman"/>
          <w:sz w:val="24"/>
          <w:szCs w:val="24"/>
          <w:lang w:val="kk-KZ"/>
        </w:rPr>
        <w:t>(</w:t>
      </w:r>
      <w:r w:rsidR="002B7BC7" w:rsidRPr="003E6813">
        <w:rPr>
          <w:rStyle w:val="a6"/>
          <w:rFonts w:ascii="Times New Roman" w:hAnsi="Times New Roman" w:cs="Times New Roman"/>
          <w:b w:val="0"/>
          <w:color w:val="FF0000"/>
          <w:sz w:val="24"/>
          <w:szCs w:val="24"/>
          <w:lang w:val="kk-KZ"/>
        </w:rPr>
        <w:t>ағылшынша</w:t>
      </w:r>
      <w:r w:rsidR="002B7BC7" w:rsidRPr="003E6813">
        <w:rPr>
          <w:rStyle w:val="a6"/>
          <w:rFonts w:ascii="Times New Roman" w:hAnsi="Times New Roman" w:cs="Times New Roman"/>
          <w:b w:val="0"/>
          <w:sz w:val="24"/>
          <w:szCs w:val="24"/>
          <w:lang w:val="kk-KZ"/>
        </w:rPr>
        <w:t>)</w:t>
      </w:r>
    </w:p>
    <w:p w14:paraId="25C91AC8" w14:textId="77777777" w:rsidR="00E44D43" w:rsidRPr="003E6813" w:rsidRDefault="00E44D43" w:rsidP="00E44D43">
      <w:pPr>
        <w:spacing w:after="0" w:line="240" w:lineRule="auto"/>
        <w:jc w:val="center"/>
        <w:rPr>
          <w:rStyle w:val="a6"/>
          <w:rFonts w:ascii="Times New Roman" w:hAnsi="Times New Roman" w:cs="Times New Roman"/>
          <w:b w:val="0"/>
          <w:bCs w:val="0"/>
          <w:sz w:val="24"/>
          <w:szCs w:val="24"/>
          <w:vertAlign w:val="superscript"/>
          <w:lang w:val="kk-KZ"/>
        </w:rPr>
      </w:pPr>
    </w:p>
    <w:p w14:paraId="23058218" w14:textId="4D737B35" w:rsidR="003E6813" w:rsidRDefault="003E6813" w:rsidP="00E44D43">
      <w:pPr>
        <w:pStyle w:val="a3"/>
        <w:rPr>
          <w:rFonts w:ascii="Times New Roman" w:hAnsi="Times New Roman" w:cs="Times New Roman"/>
          <w:sz w:val="24"/>
          <w:szCs w:val="24"/>
          <w:lang w:val="kk-KZ"/>
        </w:rPr>
      </w:pPr>
      <w:r>
        <w:rPr>
          <w:rFonts w:ascii="Times New Roman" w:hAnsi="Times New Roman" w:cs="Times New Roman"/>
          <w:sz w:val="24"/>
          <w:szCs w:val="24"/>
          <w:vertAlign w:val="superscript"/>
          <w:lang w:val="en-US"/>
        </w:rPr>
        <w:t xml:space="preserve">1 </w:t>
      </w:r>
      <w:r w:rsidR="00DC5381" w:rsidRPr="003E6813">
        <w:rPr>
          <w:rFonts w:ascii="Times New Roman" w:hAnsi="Times New Roman" w:cs="Times New Roman"/>
          <w:sz w:val="24"/>
          <w:szCs w:val="24"/>
          <w:lang w:val="kk-KZ"/>
        </w:rPr>
        <w:t>Affiliation 1, city, country</w:t>
      </w:r>
    </w:p>
    <w:p w14:paraId="486C04ED" w14:textId="27AF4816" w:rsidR="003E6813" w:rsidRDefault="003E6813" w:rsidP="00E44D43">
      <w:pPr>
        <w:pStyle w:val="a3"/>
        <w:rPr>
          <w:rFonts w:ascii="Times New Roman" w:hAnsi="Times New Roman" w:cs="Times New Roman"/>
          <w:sz w:val="24"/>
          <w:szCs w:val="24"/>
          <w:lang w:val="kk-KZ"/>
        </w:rPr>
      </w:pPr>
      <w:r>
        <w:rPr>
          <w:rFonts w:ascii="Times New Roman" w:hAnsi="Times New Roman" w:cs="Times New Roman"/>
          <w:sz w:val="24"/>
          <w:szCs w:val="24"/>
          <w:vertAlign w:val="superscript"/>
          <w:lang w:val="en-US"/>
        </w:rPr>
        <w:t xml:space="preserve">2 </w:t>
      </w:r>
      <w:r w:rsidR="00DC5381" w:rsidRPr="003E6813">
        <w:rPr>
          <w:rFonts w:ascii="Times New Roman" w:hAnsi="Times New Roman" w:cs="Times New Roman"/>
          <w:sz w:val="24"/>
          <w:szCs w:val="24"/>
          <w:lang w:val="kk-KZ"/>
        </w:rPr>
        <w:t>Affiliation 2, city, country</w:t>
      </w:r>
    </w:p>
    <w:p w14:paraId="08C2B7B3" w14:textId="1919F210" w:rsidR="00DC5381" w:rsidRPr="003E6813" w:rsidRDefault="003E6813" w:rsidP="00E44D43">
      <w:pPr>
        <w:pStyle w:val="a3"/>
        <w:rPr>
          <w:rFonts w:ascii="Times New Roman" w:hAnsi="Times New Roman" w:cs="Times New Roman"/>
          <w:sz w:val="24"/>
          <w:szCs w:val="24"/>
          <w:lang w:val="kk-KZ"/>
        </w:rPr>
      </w:pPr>
      <w:r>
        <w:rPr>
          <w:rFonts w:ascii="Times New Roman" w:hAnsi="Times New Roman" w:cs="Times New Roman"/>
          <w:sz w:val="24"/>
          <w:szCs w:val="24"/>
          <w:vertAlign w:val="superscript"/>
          <w:lang w:val="en-US"/>
        </w:rPr>
        <w:t>3</w:t>
      </w:r>
      <w:r w:rsidR="00DC5381" w:rsidRPr="003E6813">
        <w:rPr>
          <w:rFonts w:ascii="Times New Roman" w:hAnsi="Times New Roman" w:cs="Times New Roman"/>
          <w:sz w:val="24"/>
          <w:szCs w:val="24"/>
          <w:lang w:val="kk-KZ"/>
        </w:rPr>
        <w:t xml:space="preserve"> Affiliation 3, city, country</w:t>
      </w:r>
    </w:p>
    <w:p w14:paraId="310DFC42" w14:textId="77777777" w:rsidR="00DC5381" w:rsidRPr="003E6813" w:rsidRDefault="00DC5381" w:rsidP="00E44D43">
      <w:pPr>
        <w:pStyle w:val="a3"/>
        <w:rPr>
          <w:rFonts w:ascii="Times New Roman" w:hAnsi="Times New Roman" w:cs="Times New Roman"/>
          <w:sz w:val="24"/>
          <w:szCs w:val="24"/>
          <w:lang w:val="kk-KZ"/>
        </w:rPr>
      </w:pPr>
    </w:p>
    <w:p w14:paraId="00934C98" w14:textId="77777777" w:rsidR="00DC5381" w:rsidRPr="003E6813" w:rsidRDefault="00DC5381" w:rsidP="00E44D43">
      <w:pPr>
        <w:pStyle w:val="a3"/>
        <w:ind w:firstLine="567"/>
        <w:rPr>
          <w:rStyle w:val="a6"/>
          <w:rFonts w:ascii="Times New Roman" w:hAnsi="Times New Roman" w:cs="Times New Roman"/>
          <w:sz w:val="24"/>
          <w:szCs w:val="24"/>
          <w:lang w:val="kk-KZ"/>
        </w:rPr>
      </w:pPr>
      <w:r w:rsidRPr="003E6813">
        <w:rPr>
          <w:rStyle w:val="a6"/>
          <w:rFonts w:ascii="Times New Roman" w:hAnsi="Times New Roman" w:cs="Times New Roman"/>
          <w:sz w:val="24"/>
          <w:szCs w:val="24"/>
          <w:lang w:val="kk-KZ"/>
        </w:rPr>
        <w:t>Abstract</w:t>
      </w:r>
    </w:p>
    <w:p w14:paraId="0A25AD76" w14:textId="77777777" w:rsidR="00E44D43" w:rsidRPr="003E6813" w:rsidRDefault="00DC538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Introduction.</w:t>
      </w:r>
      <w:r w:rsidRPr="003E6813">
        <w:rPr>
          <w:rFonts w:ascii="Times New Roman" w:hAnsi="Times New Roman" w:cs="Times New Roman"/>
          <w:sz w:val="24"/>
          <w:szCs w:val="24"/>
          <w:lang w:val="kk-KZ"/>
        </w:rPr>
        <w:t xml:space="preserve"> Indicate the broad context in which the research question is considered.</w:t>
      </w:r>
    </w:p>
    <w:p w14:paraId="5D0003F3" w14:textId="0C222A9C" w:rsidR="00E44D43" w:rsidRPr="003E6813" w:rsidRDefault="003E6813" w:rsidP="00E44D43">
      <w:pPr>
        <w:pStyle w:val="a3"/>
        <w:ind w:firstLine="567"/>
        <w:jc w:val="both"/>
        <w:rPr>
          <w:rFonts w:ascii="Times New Roman" w:hAnsi="Times New Roman" w:cs="Times New Roman"/>
          <w:sz w:val="24"/>
          <w:szCs w:val="24"/>
          <w:lang w:val="kk-KZ"/>
        </w:rPr>
      </w:pPr>
      <w:r>
        <w:rPr>
          <w:rStyle w:val="a6"/>
          <w:rFonts w:ascii="Times New Roman" w:hAnsi="Times New Roman" w:cs="Times New Roman"/>
          <w:sz w:val="24"/>
          <w:szCs w:val="24"/>
          <w:lang w:val="en-US"/>
        </w:rPr>
        <w:t>Aim</w:t>
      </w:r>
      <w:r w:rsidR="00DC5381" w:rsidRPr="003E6813">
        <w:rPr>
          <w:rStyle w:val="a6"/>
          <w:rFonts w:ascii="Times New Roman" w:hAnsi="Times New Roman" w:cs="Times New Roman"/>
          <w:sz w:val="24"/>
          <w:szCs w:val="24"/>
          <w:lang w:val="kk-KZ"/>
        </w:rPr>
        <w:t>.</w:t>
      </w:r>
      <w:r w:rsidR="00DC5381" w:rsidRPr="003E6813">
        <w:rPr>
          <w:rFonts w:ascii="Times New Roman" w:hAnsi="Times New Roman" w:cs="Times New Roman"/>
          <w:sz w:val="24"/>
          <w:szCs w:val="24"/>
          <w:lang w:val="kk-KZ"/>
        </w:rPr>
        <w:t xml:space="preserve"> Highlight the aim of the study.</w:t>
      </w:r>
    </w:p>
    <w:p w14:paraId="45FE93A1" w14:textId="77777777" w:rsidR="00E44D43" w:rsidRPr="003E6813" w:rsidRDefault="00DC538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Materials and Methods.</w:t>
      </w:r>
      <w:r w:rsidRPr="003E6813">
        <w:rPr>
          <w:rFonts w:ascii="Times New Roman" w:hAnsi="Times New Roman" w:cs="Times New Roman"/>
          <w:sz w:val="24"/>
          <w:szCs w:val="24"/>
          <w:lang w:val="kk-KZ"/>
        </w:rPr>
        <w:t xml:space="preserve"> Briefly describe the main methods or types of therapy applied, including the characteristics of the study population.</w:t>
      </w:r>
    </w:p>
    <w:p w14:paraId="1A55FC91" w14:textId="77777777" w:rsidR="00E44D43" w:rsidRPr="003E6813" w:rsidRDefault="00DC5381" w:rsidP="00E44D43">
      <w:pPr>
        <w:pStyle w:val="a3"/>
        <w:ind w:firstLine="567"/>
        <w:jc w:val="both"/>
        <w:rPr>
          <w:rFonts w:ascii="Times New Roman" w:hAnsi="Times New Roman" w:cs="Times New Roman"/>
          <w:sz w:val="24"/>
          <w:szCs w:val="24"/>
          <w:lang w:val="kk-KZ"/>
        </w:rPr>
      </w:pPr>
      <w:r w:rsidRPr="003E6813">
        <w:rPr>
          <w:rStyle w:val="a6"/>
          <w:rFonts w:ascii="Times New Roman" w:hAnsi="Times New Roman" w:cs="Times New Roman"/>
          <w:sz w:val="24"/>
          <w:szCs w:val="24"/>
          <w:lang w:val="kk-KZ"/>
        </w:rPr>
        <w:t>Results.</w:t>
      </w:r>
      <w:r w:rsidRPr="003E6813">
        <w:rPr>
          <w:rFonts w:ascii="Times New Roman" w:hAnsi="Times New Roman" w:cs="Times New Roman"/>
          <w:sz w:val="24"/>
          <w:szCs w:val="24"/>
          <w:lang w:val="kk-KZ"/>
        </w:rPr>
        <w:t xml:space="preserve"> Summarize the main findings of the article.</w:t>
      </w:r>
    </w:p>
    <w:p w14:paraId="51A9EB31" w14:textId="77777777" w:rsidR="00E44D43" w:rsidRPr="003E6813" w:rsidRDefault="00DC5381" w:rsidP="00E44D43">
      <w:pPr>
        <w:pStyle w:val="a3"/>
        <w:ind w:firstLine="567"/>
        <w:jc w:val="both"/>
        <w:rPr>
          <w:rFonts w:ascii="Times New Roman" w:hAnsi="Times New Roman" w:cs="Times New Roman"/>
          <w:b/>
          <w:bCs/>
          <w:sz w:val="24"/>
          <w:szCs w:val="24"/>
          <w:lang w:val="kk-KZ"/>
        </w:rPr>
      </w:pPr>
      <w:r w:rsidRPr="003E6813">
        <w:rPr>
          <w:rStyle w:val="a6"/>
          <w:rFonts w:ascii="Times New Roman" w:hAnsi="Times New Roman" w:cs="Times New Roman"/>
          <w:sz w:val="24"/>
          <w:szCs w:val="24"/>
          <w:lang w:val="kk-KZ"/>
        </w:rPr>
        <w:t>Conclusion.</w:t>
      </w:r>
      <w:r w:rsidRPr="003E6813">
        <w:rPr>
          <w:rFonts w:ascii="Times New Roman" w:hAnsi="Times New Roman" w:cs="Times New Roman"/>
          <w:sz w:val="24"/>
          <w:szCs w:val="24"/>
          <w:lang w:val="kk-KZ"/>
        </w:rPr>
        <w:t xml:space="preserve"> Reflect the key conclusions or interpretations. The abstract should objectively present the content of the article, not contain results that are not presented and confirmed in the main text, and should not exaggerate the significance of the findings.</w:t>
      </w:r>
    </w:p>
    <w:p w14:paraId="1F151CEE" w14:textId="3271C546" w:rsidR="00DC5381" w:rsidRPr="003E6813" w:rsidRDefault="00DC5381" w:rsidP="00E44D43">
      <w:pPr>
        <w:pStyle w:val="a3"/>
        <w:ind w:firstLine="567"/>
        <w:jc w:val="both"/>
        <w:rPr>
          <w:rFonts w:ascii="Times New Roman" w:hAnsi="Times New Roman" w:cs="Times New Roman"/>
          <w:b/>
          <w:bCs/>
          <w:sz w:val="24"/>
          <w:szCs w:val="24"/>
          <w:lang w:val="kk-KZ"/>
        </w:rPr>
      </w:pPr>
      <w:r w:rsidRPr="003E6813">
        <w:rPr>
          <w:rStyle w:val="a6"/>
          <w:rFonts w:ascii="Times New Roman" w:hAnsi="Times New Roman" w:cs="Times New Roman"/>
          <w:sz w:val="24"/>
          <w:szCs w:val="24"/>
          <w:lang w:val="kk-KZ"/>
        </w:rPr>
        <w:t>Key words:</w:t>
      </w:r>
      <w:r w:rsidRPr="003E6813">
        <w:rPr>
          <w:rFonts w:ascii="Times New Roman" w:hAnsi="Times New Roman" w:cs="Times New Roman"/>
          <w:sz w:val="24"/>
          <w:szCs w:val="24"/>
          <w:lang w:val="kk-KZ"/>
        </w:rPr>
        <w:t xml:space="preserve"> 5–6 keywords according to MeSH (</w:t>
      </w:r>
      <w:hyperlink r:id="rId15" w:tgtFrame="_new" w:history="1">
        <w:r w:rsidRPr="003E6813">
          <w:rPr>
            <w:rStyle w:val="a7"/>
            <w:rFonts w:ascii="Times New Roman" w:hAnsi="Times New Roman" w:cs="Times New Roman"/>
            <w:sz w:val="24"/>
            <w:szCs w:val="24"/>
            <w:lang w:val="kk-KZ"/>
          </w:rPr>
          <w:t>https://www.ncbi.nlm.nih.gov/mesh/</w:t>
        </w:r>
      </w:hyperlink>
      <w:r w:rsidRPr="003E6813">
        <w:rPr>
          <w:rFonts w:ascii="Times New Roman" w:hAnsi="Times New Roman" w:cs="Times New Roman"/>
          <w:sz w:val="24"/>
          <w:szCs w:val="24"/>
          <w:lang w:val="kk-KZ"/>
        </w:rPr>
        <w:t>), separated by commas.</w:t>
      </w:r>
    </w:p>
    <w:sectPr w:rsidR="00DC5381" w:rsidRPr="003E6813" w:rsidSect="00DD0A8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1"/>
    <w:multiLevelType w:val="hybridMultilevel"/>
    <w:tmpl w:val="5BECC2CA"/>
    <w:lvl w:ilvl="0" w:tplc="76344086">
      <w:start w:val="1"/>
      <w:numFmt w:val="decimal"/>
      <w:lvlText w:val="%1."/>
      <w:lvlJc w:val="left"/>
      <w:pPr>
        <w:ind w:left="72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0B48B7"/>
    <w:multiLevelType w:val="hybridMultilevel"/>
    <w:tmpl w:val="A238AF4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482A0E"/>
    <w:multiLevelType w:val="multilevel"/>
    <w:tmpl w:val="1212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0D3B"/>
    <w:multiLevelType w:val="hybridMultilevel"/>
    <w:tmpl w:val="8AE4F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63F3DDC"/>
    <w:multiLevelType w:val="hybridMultilevel"/>
    <w:tmpl w:val="330A783E"/>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00"/>
    <w:rsid w:val="00133F10"/>
    <w:rsid w:val="001548AD"/>
    <w:rsid w:val="00263023"/>
    <w:rsid w:val="002B7BC7"/>
    <w:rsid w:val="002D5C05"/>
    <w:rsid w:val="002F62F0"/>
    <w:rsid w:val="0038568A"/>
    <w:rsid w:val="003C6257"/>
    <w:rsid w:val="003D1E43"/>
    <w:rsid w:val="003E6813"/>
    <w:rsid w:val="003F44C0"/>
    <w:rsid w:val="004A3551"/>
    <w:rsid w:val="004C6566"/>
    <w:rsid w:val="00500702"/>
    <w:rsid w:val="0054017B"/>
    <w:rsid w:val="00556A4F"/>
    <w:rsid w:val="005E05E0"/>
    <w:rsid w:val="005F1A79"/>
    <w:rsid w:val="00670834"/>
    <w:rsid w:val="006948B2"/>
    <w:rsid w:val="006A73A4"/>
    <w:rsid w:val="00885FDE"/>
    <w:rsid w:val="008A7F12"/>
    <w:rsid w:val="00935841"/>
    <w:rsid w:val="00997628"/>
    <w:rsid w:val="009C4182"/>
    <w:rsid w:val="00A34655"/>
    <w:rsid w:val="00A533C5"/>
    <w:rsid w:val="00A54F0B"/>
    <w:rsid w:val="00B256FF"/>
    <w:rsid w:val="00B40A75"/>
    <w:rsid w:val="00B52301"/>
    <w:rsid w:val="00B84F70"/>
    <w:rsid w:val="00BF06E6"/>
    <w:rsid w:val="00C047A3"/>
    <w:rsid w:val="00C17E41"/>
    <w:rsid w:val="00C5650E"/>
    <w:rsid w:val="00C65D1D"/>
    <w:rsid w:val="00C70B43"/>
    <w:rsid w:val="00C84E64"/>
    <w:rsid w:val="00D86B03"/>
    <w:rsid w:val="00DB4156"/>
    <w:rsid w:val="00DC1B00"/>
    <w:rsid w:val="00DC5146"/>
    <w:rsid w:val="00DC5381"/>
    <w:rsid w:val="00DD0A8F"/>
    <w:rsid w:val="00E44D43"/>
    <w:rsid w:val="00E57445"/>
    <w:rsid w:val="00E94283"/>
    <w:rsid w:val="00EB6AAD"/>
    <w:rsid w:val="00EC0C61"/>
    <w:rsid w:val="00ED74CD"/>
    <w:rsid w:val="00F11BDE"/>
    <w:rsid w:val="00F21EC8"/>
    <w:rsid w:val="00F25330"/>
    <w:rsid w:val="00F406D8"/>
    <w:rsid w:val="00F577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6D96"/>
  <w15:chartTrackingRefBased/>
  <w15:docId w15:val="{1309407C-2503-4410-980B-37C8E0BF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948B2"/>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4F70"/>
    <w:pPr>
      <w:spacing w:after="0" w:line="240" w:lineRule="auto"/>
    </w:pPr>
  </w:style>
  <w:style w:type="character" w:customStyle="1" w:styleId="a4">
    <w:name w:val="Без интервала Знак"/>
    <w:basedOn w:val="a0"/>
    <w:link w:val="a3"/>
    <w:uiPriority w:val="1"/>
    <w:rsid w:val="00B84F70"/>
  </w:style>
  <w:style w:type="paragraph" w:styleId="a5">
    <w:name w:val="Normal (Web)"/>
    <w:basedOn w:val="a"/>
    <w:uiPriority w:val="99"/>
    <w:unhideWhenUsed/>
    <w:rsid w:val="004A3551"/>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6">
    <w:name w:val="Strong"/>
    <w:basedOn w:val="a0"/>
    <w:uiPriority w:val="22"/>
    <w:qFormat/>
    <w:rsid w:val="004A3551"/>
    <w:rPr>
      <w:b/>
      <w:bCs/>
    </w:rPr>
  </w:style>
  <w:style w:type="paragraph" w:customStyle="1" w:styleId="MDPI41tablecaption">
    <w:name w:val="MDPI_4.1_table_caption"/>
    <w:rsid w:val="008A7F12"/>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8A7F12"/>
    <w:pPr>
      <w:adjustRightInd w:val="0"/>
      <w:snapToGrid w:val="0"/>
      <w:spacing w:after="0" w:line="240" w:lineRule="auto"/>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a"/>
    <w:rsid w:val="008A7F12"/>
    <w:pPr>
      <w:adjustRightInd w:val="0"/>
      <w:snapToGrid w:val="0"/>
      <w:spacing w:after="0" w:line="280" w:lineRule="atLeast"/>
      <w:ind w:left="2608"/>
      <w:jc w:val="both"/>
    </w:pPr>
    <w:rPr>
      <w:rFonts w:ascii="Palatino Linotype" w:eastAsia="Times New Roman" w:hAnsi="Palatino Linotype" w:cs="Cordia New"/>
      <w:color w:val="000000"/>
      <w:sz w:val="18"/>
      <w:lang w:val="en-US" w:eastAsia="de-DE" w:bidi="en-US"/>
    </w:rPr>
  </w:style>
  <w:style w:type="character" w:styleId="a7">
    <w:name w:val="Hyperlink"/>
    <w:uiPriority w:val="99"/>
    <w:rsid w:val="00E57445"/>
    <w:rPr>
      <w:color w:val="0000FF"/>
      <w:u w:val="single"/>
    </w:rPr>
  </w:style>
  <w:style w:type="paragraph" w:styleId="a8">
    <w:name w:val="List Paragraph"/>
    <w:basedOn w:val="a"/>
    <w:uiPriority w:val="34"/>
    <w:qFormat/>
    <w:rsid w:val="00F25330"/>
    <w:pPr>
      <w:ind w:left="720"/>
      <w:contextualSpacing/>
    </w:pPr>
  </w:style>
  <w:style w:type="character" w:customStyle="1" w:styleId="30">
    <w:name w:val="Заголовок 3 Знак"/>
    <w:basedOn w:val="a0"/>
    <w:link w:val="3"/>
    <w:uiPriority w:val="9"/>
    <w:rsid w:val="006948B2"/>
    <w:rPr>
      <w:rFonts w:ascii="Times New Roman" w:eastAsia="Times New Roman" w:hAnsi="Times New Roman" w:cs="Times New Roman"/>
      <w:b/>
      <w:bCs/>
      <w:sz w:val="27"/>
      <w:szCs w:val="27"/>
      <w:lang w:val="ru-KZ" w:eastAsia="ru-KZ"/>
    </w:rPr>
  </w:style>
  <w:style w:type="character" w:styleId="a9">
    <w:name w:val="Unresolved Mention"/>
    <w:basedOn w:val="a0"/>
    <w:uiPriority w:val="99"/>
    <w:semiHidden/>
    <w:unhideWhenUsed/>
    <w:rsid w:val="00DD0A8F"/>
    <w:rPr>
      <w:color w:val="605E5C"/>
      <w:shd w:val="clear" w:color="auto" w:fill="E1DFDD"/>
    </w:rPr>
  </w:style>
  <w:style w:type="character" w:styleId="aa">
    <w:name w:val="Emphasis"/>
    <w:basedOn w:val="a0"/>
    <w:uiPriority w:val="20"/>
    <w:qFormat/>
    <w:rsid w:val="00B523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7641">
      <w:bodyDiv w:val="1"/>
      <w:marLeft w:val="0"/>
      <w:marRight w:val="0"/>
      <w:marTop w:val="0"/>
      <w:marBottom w:val="0"/>
      <w:divBdr>
        <w:top w:val="none" w:sz="0" w:space="0" w:color="auto"/>
        <w:left w:val="none" w:sz="0" w:space="0" w:color="auto"/>
        <w:bottom w:val="none" w:sz="0" w:space="0" w:color="auto"/>
        <w:right w:val="none" w:sz="0" w:space="0" w:color="auto"/>
      </w:divBdr>
    </w:div>
    <w:div w:id="532966531">
      <w:bodyDiv w:val="1"/>
      <w:marLeft w:val="0"/>
      <w:marRight w:val="0"/>
      <w:marTop w:val="0"/>
      <w:marBottom w:val="0"/>
      <w:divBdr>
        <w:top w:val="none" w:sz="0" w:space="0" w:color="auto"/>
        <w:left w:val="none" w:sz="0" w:space="0" w:color="auto"/>
        <w:bottom w:val="none" w:sz="0" w:space="0" w:color="auto"/>
        <w:right w:val="none" w:sz="0" w:space="0" w:color="auto"/>
      </w:divBdr>
    </w:div>
    <w:div w:id="742920695">
      <w:bodyDiv w:val="1"/>
      <w:marLeft w:val="0"/>
      <w:marRight w:val="0"/>
      <w:marTop w:val="0"/>
      <w:marBottom w:val="0"/>
      <w:divBdr>
        <w:top w:val="none" w:sz="0" w:space="0" w:color="auto"/>
        <w:left w:val="none" w:sz="0" w:space="0" w:color="auto"/>
        <w:bottom w:val="none" w:sz="0" w:space="0" w:color="auto"/>
        <w:right w:val="none" w:sz="0" w:space="0" w:color="auto"/>
      </w:divBdr>
    </w:div>
    <w:div w:id="767847090">
      <w:bodyDiv w:val="1"/>
      <w:marLeft w:val="0"/>
      <w:marRight w:val="0"/>
      <w:marTop w:val="0"/>
      <w:marBottom w:val="0"/>
      <w:divBdr>
        <w:top w:val="none" w:sz="0" w:space="0" w:color="auto"/>
        <w:left w:val="none" w:sz="0" w:space="0" w:color="auto"/>
        <w:bottom w:val="none" w:sz="0" w:space="0" w:color="auto"/>
        <w:right w:val="none" w:sz="0" w:space="0" w:color="auto"/>
      </w:divBdr>
    </w:div>
    <w:div w:id="803699714">
      <w:bodyDiv w:val="1"/>
      <w:marLeft w:val="0"/>
      <w:marRight w:val="0"/>
      <w:marTop w:val="0"/>
      <w:marBottom w:val="0"/>
      <w:divBdr>
        <w:top w:val="none" w:sz="0" w:space="0" w:color="auto"/>
        <w:left w:val="none" w:sz="0" w:space="0" w:color="auto"/>
        <w:bottom w:val="none" w:sz="0" w:space="0" w:color="auto"/>
        <w:right w:val="none" w:sz="0" w:space="0" w:color="auto"/>
      </w:divBdr>
    </w:div>
    <w:div w:id="850028471">
      <w:bodyDiv w:val="1"/>
      <w:marLeft w:val="0"/>
      <w:marRight w:val="0"/>
      <w:marTop w:val="0"/>
      <w:marBottom w:val="0"/>
      <w:divBdr>
        <w:top w:val="none" w:sz="0" w:space="0" w:color="auto"/>
        <w:left w:val="none" w:sz="0" w:space="0" w:color="auto"/>
        <w:bottom w:val="none" w:sz="0" w:space="0" w:color="auto"/>
        <w:right w:val="none" w:sz="0" w:space="0" w:color="auto"/>
      </w:divBdr>
    </w:div>
    <w:div w:id="877819836">
      <w:bodyDiv w:val="1"/>
      <w:marLeft w:val="0"/>
      <w:marRight w:val="0"/>
      <w:marTop w:val="0"/>
      <w:marBottom w:val="0"/>
      <w:divBdr>
        <w:top w:val="none" w:sz="0" w:space="0" w:color="auto"/>
        <w:left w:val="none" w:sz="0" w:space="0" w:color="auto"/>
        <w:bottom w:val="none" w:sz="0" w:space="0" w:color="auto"/>
        <w:right w:val="none" w:sz="0" w:space="0" w:color="auto"/>
      </w:divBdr>
    </w:div>
    <w:div w:id="1022977912">
      <w:bodyDiv w:val="1"/>
      <w:marLeft w:val="0"/>
      <w:marRight w:val="0"/>
      <w:marTop w:val="0"/>
      <w:marBottom w:val="0"/>
      <w:divBdr>
        <w:top w:val="none" w:sz="0" w:space="0" w:color="auto"/>
        <w:left w:val="none" w:sz="0" w:space="0" w:color="auto"/>
        <w:bottom w:val="none" w:sz="0" w:space="0" w:color="auto"/>
        <w:right w:val="none" w:sz="0" w:space="0" w:color="auto"/>
      </w:divBdr>
    </w:div>
    <w:div w:id="1435898801">
      <w:bodyDiv w:val="1"/>
      <w:marLeft w:val="0"/>
      <w:marRight w:val="0"/>
      <w:marTop w:val="0"/>
      <w:marBottom w:val="0"/>
      <w:divBdr>
        <w:top w:val="none" w:sz="0" w:space="0" w:color="auto"/>
        <w:left w:val="none" w:sz="0" w:space="0" w:color="auto"/>
        <w:bottom w:val="none" w:sz="0" w:space="0" w:color="auto"/>
        <w:right w:val="none" w:sz="0" w:space="0" w:color="auto"/>
      </w:divBdr>
    </w:div>
    <w:div w:id="16880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1)00234-1" TargetMode="External"/><Relationship Id="rId13" Type="http://schemas.openxmlformats.org/officeDocument/2006/relationships/hyperlink" Target="https://orcid.org/0000-0001-2345-6789" TargetMode="External"/><Relationship Id="rId3" Type="http://schemas.openxmlformats.org/officeDocument/2006/relationships/settings" Target="settings.xml"/><Relationship Id="rId7" Type="http://schemas.openxmlformats.org/officeDocument/2006/relationships/hyperlink" Target="https://doi.org/10.1172/JCI123456" TargetMode="External"/><Relationship Id="rId12" Type="http://schemas.openxmlformats.org/officeDocument/2006/relationships/hyperlink" Target="mailto:ivanovaa@cardio.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rcid.org/0000-0001-2345-6789" TargetMode="External"/><Relationship Id="rId5" Type="http://schemas.openxmlformats.org/officeDocument/2006/relationships/hyperlink" Target="https://www.ncbi.nlm.nih.gov/mesh/" TargetMode="External"/><Relationship Id="rId15" Type="http://schemas.openxmlformats.org/officeDocument/2006/relationships/hyperlink" Target="https://www.ncbi.nlm.nih.gov/mesh/" TargetMode="External"/><Relationship Id="rId10" Type="http://schemas.openxmlformats.org/officeDocument/2006/relationships/hyperlink" Target="https://doi.org/10.1234/abcde" TargetMode="External"/><Relationship Id="rId4" Type="http://schemas.openxmlformats.org/officeDocument/2006/relationships/webSettings" Target="webSettings.xml"/><Relationship Id="rId9" Type="http://schemas.openxmlformats.org/officeDocument/2006/relationships/hyperlink" Target="https://www.who.int" TargetMode="External"/><Relationship Id="rId14" Type="http://schemas.openxmlformats.org/officeDocument/2006/relationships/hyperlink" Target="https://orcid.org/0000-0001-2345-6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2025-09-25T09:41:00Z</dcterms:created>
  <dcterms:modified xsi:type="dcterms:W3CDTF">2025-10-07T11:25:00Z</dcterms:modified>
</cp:coreProperties>
</file>